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rPr>
          <w:kern w:val="2"/>
          <w:sz w:val="21"/>
        </w:rPr>
        <w:id w:val="-1767920915"/>
        <w:docPartObj>
          <w:docPartGallery w:val="Cover Pages"/>
          <w:docPartUnique/>
        </w:docPartObj>
      </w:sdtPr>
      <w:sdtEndPr>
        <w:rPr>
          <w:rFonts w:asciiTheme="majorHAnsi" w:eastAsiaTheme="majorHAnsi" w:hAnsiTheme="majorHAnsi"/>
          <w:b/>
          <w:sz w:val="44"/>
          <w:szCs w:val="44"/>
        </w:rPr>
      </w:sdtEndPr>
      <w:sdtContent>
        <w:p w14:paraId="26CBE11B" w14:textId="77777777" w:rsidR="001526DB" w:rsidRDefault="001526DB" w:rsidP="001526DB">
          <w:pPr>
            <w:pStyle w:val="a3"/>
            <w:jc w:val="center"/>
            <w:rPr>
              <w:kern w:val="2"/>
              <w:sz w:val="21"/>
            </w:rPr>
          </w:pPr>
        </w:p>
        <w:p w14:paraId="620B00FF" w14:textId="77777777" w:rsidR="001526DB" w:rsidRDefault="001526DB" w:rsidP="001526DB">
          <w:pPr>
            <w:pStyle w:val="a3"/>
            <w:spacing w:line="520" w:lineRule="exact"/>
            <w:jc w:val="center"/>
            <w:rPr>
              <w:rFonts w:asciiTheme="majorHAnsi" w:eastAsiaTheme="majorHAnsi" w:hAnsiTheme="majorHAnsi" w:cstheme="majorBidi"/>
              <w:b/>
              <w:caps/>
              <w:sz w:val="52"/>
              <w:szCs w:val="52"/>
            </w:rPr>
          </w:pPr>
        </w:p>
        <w:p w14:paraId="2BDCBC6A" w14:textId="77777777" w:rsidR="001526DB" w:rsidRDefault="001526DB" w:rsidP="001526DB">
          <w:pPr>
            <w:pStyle w:val="a3"/>
            <w:spacing w:line="520" w:lineRule="exact"/>
            <w:jc w:val="center"/>
            <w:rPr>
              <w:rFonts w:asciiTheme="majorHAnsi" w:eastAsiaTheme="majorHAnsi" w:hAnsiTheme="majorHAnsi" w:cstheme="majorBidi"/>
              <w:b/>
              <w:caps/>
              <w:sz w:val="52"/>
              <w:szCs w:val="52"/>
            </w:rPr>
          </w:pPr>
        </w:p>
        <w:p w14:paraId="62946EB1" w14:textId="2B5F8437" w:rsidR="001526DB" w:rsidRDefault="00606CC7" w:rsidP="001526DB">
          <w:pPr>
            <w:pStyle w:val="a3"/>
            <w:spacing w:line="520" w:lineRule="exact"/>
            <w:jc w:val="center"/>
            <w:rPr>
              <w:rFonts w:asciiTheme="majorHAnsi" w:eastAsiaTheme="majorHAnsi" w:hAnsiTheme="majorHAnsi" w:cstheme="majorBidi"/>
              <w:b/>
              <w:caps/>
              <w:sz w:val="52"/>
              <w:szCs w:val="52"/>
            </w:rPr>
          </w:pPr>
          <w:r>
            <w:rPr>
              <w:rFonts w:asciiTheme="majorHAnsi" w:eastAsiaTheme="majorHAnsi" w:hAnsiTheme="majorHAnsi" w:cstheme="majorBidi" w:hint="eastAsia"/>
              <w:b/>
              <w:caps/>
              <w:sz w:val="52"/>
              <w:szCs w:val="52"/>
            </w:rPr>
            <w:t>2020</w:t>
          </w:r>
          <w:r w:rsidR="001526DB">
            <w:rPr>
              <w:rFonts w:asciiTheme="majorHAnsi" w:eastAsiaTheme="majorHAnsi" w:hAnsiTheme="majorHAnsi" w:cstheme="majorBidi" w:hint="eastAsia"/>
              <w:b/>
              <w:caps/>
              <w:sz w:val="52"/>
              <w:szCs w:val="52"/>
            </w:rPr>
            <w:t>年</w:t>
          </w:r>
          <w:r w:rsidR="001526DB" w:rsidRPr="00ED3395">
            <w:rPr>
              <w:rFonts w:asciiTheme="majorHAnsi" w:eastAsiaTheme="majorHAnsi" w:hAnsiTheme="majorHAnsi" w:cstheme="majorBidi"/>
              <w:b/>
              <w:caps/>
              <w:sz w:val="52"/>
              <w:szCs w:val="52"/>
            </w:rPr>
            <w:t>全国职业院校评估</w:t>
          </w:r>
        </w:p>
        <w:p w14:paraId="6F7E5A47" w14:textId="77777777" w:rsidR="001526DB" w:rsidRDefault="006542B7" w:rsidP="001526DB">
          <w:pPr>
            <w:pStyle w:val="a3"/>
            <w:spacing w:before="1000" w:after="240" w:line="520" w:lineRule="exact"/>
            <w:jc w:val="center"/>
            <w:rPr>
              <w:rFonts w:asciiTheme="majorHAnsi" w:eastAsiaTheme="majorHAnsi" w:hAnsiTheme="majorHAnsi" w:cstheme="majorBidi"/>
              <w:b/>
              <w:caps/>
              <w:sz w:val="52"/>
              <w:szCs w:val="52"/>
            </w:rPr>
          </w:pPr>
          <w:proofErr w:type="gramStart"/>
          <w:r w:rsidRPr="00ED3395">
            <w:rPr>
              <w:rFonts w:asciiTheme="majorHAnsi" w:eastAsiaTheme="majorHAnsi" w:hAnsiTheme="majorHAnsi" w:cstheme="majorBidi" w:hint="eastAsia"/>
              <w:b/>
              <w:caps/>
              <w:sz w:val="52"/>
              <w:szCs w:val="52"/>
            </w:rPr>
            <w:t>阜</w:t>
          </w:r>
          <w:proofErr w:type="gramEnd"/>
          <w:r w:rsidRPr="00ED3395">
            <w:rPr>
              <w:rFonts w:asciiTheme="majorHAnsi" w:eastAsiaTheme="majorHAnsi" w:hAnsiTheme="majorHAnsi" w:cstheme="majorBidi" w:hint="eastAsia"/>
              <w:b/>
              <w:caps/>
              <w:sz w:val="52"/>
              <w:szCs w:val="52"/>
            </w:rPr>
            <w:t>新高等专科学校</w:t>
          </w:r>
        </w:p>
        <w:p w14:paraId="48DE51D6" w14:textId="59F2AAAE" w:rsidR="006542B7" w:rsidRPr="00ED3395" w:rsidRDefault="001526DB" w:rsidP="001526DB">
          <w:pPr>
            <w:pStyle w:val="a3"/>
            <w:spacing w:before="1000" w:after="240" w:line="520" w:lineRule="exact"/>
            <w:jc w:val="center"/>
            <w:rPr>
              <w:rFonts w:asciiTheme="majorHAnsi" w:eastAsiaTheme="majorHAnsi" w:hAnsiTheme="majorHAnsi"/>
              <w:b/>
            </w:rPr>
          </w:pPr>
          <w:r w:rsidRPr="00ED3395">
            <w:rPr>
              <w:rFonts w:asciiTheme="majorHAnsi" w:eastAsiaTheme="majorHAnsi" w:hAnsiTheme="majorHAnsi" w:cstheme="majorBidi"/>
              <w:b/>
              <w:caps/>
              <w:sz w:val="52"/>
              <w:szCs w:val="52"/>
            </w:rPr>
            <w:t>自</w:t>
          </w:r>
          <w:r>
            <w:rPr>
              <w:rFonts w:asciiTheme="majorHAnsi" w:eastAsiaTheme="majorHAnsi" w:hAnsiTheme="majorHAnsi" w:cstheme="majorBidi" w:hint="eastAsia"/>
              <w:b/>
              <w:caps/>
              <w:sz w:val="52"/>
              <w:szCs w:val="52"/>
            </w:rPr>
            <w:t xml:space="preserve"> </w:t>
          </w:r>
          <w:r w:rsidRPr="00ED3395">
            <w:rPr>
              <w:rFonts w:asciiTheme="majorHAnsi" w:eastAsiaTheme="majorHAnsi" w:hAnsiTheme="majorHAnsi" w:cstheme="majorBidi"/>
              <w:b/>
              <w:caps/>
              <w:sz w:val="52"/>
              <w:szCs w:val="52"/>
            </w:rPr>
            <w:t>评</w:t>
          </w:r>
          <w:r>
            <w:rPr>
              <w:rFonts w:asciiTheme="majorHAnsi" w:eastAsiaTheme="majorHAnsi" w:hAnsiTheme="majorHAnsi" w:cstheme="majorBidi" w:hint="eastAsia"/>
              <w:b/>
              <w:caps/>
              <w:sz w:val="52"/>
              <w:szCs w:val="52"/>
            </w:rPr>
            <w:t xml:space="preserve"> </w:t>
          </w:r>
          <w:r w:rsidRPr="00ED3395">
            <w:rPr>
              <w:rFonts w:asciiTheme="majorHAnsi" w:eastAsiaTheme="majorHAnsi" w:hAnsiTheme="majorHAnsi" w:cstheme="majorBidi"/>
              <w:b/>
              <w:caps/>
              <w:sz w:val="52"/>
              <w:szCs w:val="52"/>
            </w:rPr>
            <w:t>报</w:t>
          </w:r>
          <w:r>
            <w:rPr>
              <w:rFonts w:asciiTheme="majorHAnsi" w:eastAsiaTheme="majorHAnsi" w:hAnsiTheme="majorHAnsi" w:cstheme="majorBidi" w:hint="eastAsia"/>
              <w:b/>
              <w:caps/>
              <w:sz w:val="52"/>
              <w:szCs w:val="52"/>
            </w:rPr>
            <w:t xml:space="preserve"> </w:t>
          </w:r>
          <w:r w:rsidRPr="00ED3395">
            <w:rPr>
              <w:rFonts w:asciiTheme="majorHAnsi" w:eastAsiaTheme="majorHAnsi" w:hAnsiTheme="majorHAnsi" w:cstheme="majorBidi"/>
              <w:b/>
              <w:caps/>
              <w:sz w:val="52"/>
              <w:szCs w:val="52"/>
            </w:rPr>
            <w:t>告</w:t>
          </w:r>
        </w:p>
        <w:p w14:paraId="259CA42B" w14:textId="422BBECE" w:rsidR="006542B7" w:rsidRPr="00ED3395" w:rsidRDefault="006542B7">
          <w:pPr>
            <w:widowControl/>
            <w:jc w:val="left"/>
            <w:rPr>
              <w:rFonts w:asciiTheme="majorHAnsi" w:eastAsiaTheme="majorHAnsi" w:hAnsiTheme="majorHAnsi"/>
              <w:b/>
              <w:sz w:val="44"/>
              <w:szCs w:val="44"/>
            </w:rPr>
          </w:pPr>
        </w:p>
        <w:p w14:paraId="55457B34" w14:textId="2343B29D" w:rsidR="006542B7" w:rsidRPr="00ED3395" w:rsidRDefault="006542B7">
          <w:pPr>
            <w:widowControl/>
            <w:jc w:val="left"/>
            <w:rPr>
              <w:rFonts w:asciiTheme="majorHAnsi" w:eastAsiaTheme="majorHAnsi" w:hAnsiTheme="majorHAnsi"/>
              <w:b/>
              <w:sz w:val="44"/>
              <w:szCs w:val="44"/>
            </w:rPr>
          </w:pPr>
          <w:r w:rsidRPr="00ED3395">
            <w:rPr>
              <w:rFonts w:asciiTheme="majorHAnsi" w:eastAsiaTheme="majorHAnsi" w:hAnsiTheme="majorHAnsi"/>
              <w:b/>
              <w:noProof/>
              <w:sz w:val="48"/>
              <w:szCs w:val="48"/>
            </w:rPr>
            <w:drawing>
              <wp:anchor distT="0" distB="0" distL="114300" distR="114300" simplePos="0" relativeHeight="251658240" behindDoc="0" locked="0" layoutInCell="1" allowOverlap="1" wp14:anchorId="61E0E2F5" wp14:editId="2C315E46">
                <wp:simplePos x="0" y="0"/>
                <wp:positionH relativeFrom="margin">
                  <wp:align>center</wp:align>
                </wp:positionH>
                <wp:positionV relativeFrom="paragraph">
                  <wp:posOffset>21590</wp:posOffset>
                </wp:positionV>
                <wp:extent cx="2264735" cy="2264735"/>
                <wp:effectExtent l="0" t="0" r="2540" b="254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64735" cy="22647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1473CD" w14:textId="77777777" w:rsidR="006542B7" w:rsidRPr="00ED3395" w:rsidRDefault="006542B7">
          <w:pPr>
            <w:widowControl/>
            <w:jc w:val="left"/>
            <w:rPr>
              <w:rFonts w:asciiTheme="majorHAnsi" w:eastAsiaTheme="majorHAnsi" w:hAnsiTheme="majorHAnsi"/>
              <w:b/>
              <w:sz w:val="44"/>
              <w:szCs w:val="44"/>
            </w:rPr>
          </w:pPr>
        </w:p>
        <w:p w14:paraId="3E49A95E" w14:textId="77777777" w:rsidR="006542B7" w:rsidRPr="00ED3395" w:rsidRDefault="006542B7">
          <w:pPr>
            <w:widowControl/>
            <w:jc w:val="left"/>
            <w:rPr>
              <w:rFonts w:asciiTheme="majorHAnsi" w:eastAsiaTheme="majorHAnsi" w:hAnsiTheme="majorHAnsi"/>
              <w:b/>
              <w:sz w:val="44"/>
              <w:szCs w:val="44"/>
            </w:rPr>
          </w:pPr>
        </w:p>
        <w:p w14:paraId="557D4F28" w14:textId="77777777" w:rsidR="006542B7" w:rsidRPr="00ED3395" w:rsidRDefault="006542B7">
          <w:pPr>
            <w:widowControl/>
            <w:jc w:val="left"/>
            <w:rPr>
              <w:rFonts w:asciiTheme="majorHAnsi" w:eastAsiaTheme="majorHAnsi" w:hAnsiTheme="majorHAnsi"/>
              <w:b/>
              <w:sz w:val="44"/>
              <w:szCs w:val="44"/>
            </w:rPr>
          </w:pPr>
        </w:p>
        <w:p w14:paraId="52B6564B" w14:textId="77777777" w:rsidR="006542B7" w:rsidRPr="00ED3395" w:rsidRDefault="006542B7">
          <w:pPr>
            <w:widowControl/>
            <w:jc w:val="left"/>
            <w:rPr>
              <w:rFonts w:asciiTheme="majorHAnsi" w:eastAsiaTheme="majorHAnsi" w:hAnsiTheme="majorHAnsi"/>
              <w:b/>
              <w:sz w:val="44"/>
              <w:szCs w:val="44"/>
            </w:rPr>
          </w:pPr>
        </w:p>
        <w:p w14:paraId="3EBCA058" w14:textId="77777777" w:rsidR="006542B7" w:rsidRPr="00ED3395" w:rsidRDefault="006542B7">
          <w:pPr>
            <w:widowControl/>
            <w:jc w:val="left"/>
            <w:rPr>
              <w:rFonts w:asciiTheme="majorHAnsi" w:eastAsiaTheme="majorHAnsi" w:hAnsiTheme="majorHAnsi"/>
              <w:b/>
              <w:sz w:val="44"/>
              <w:szCs w:val="44"/>
            </w:rPr>
          </w:pPr>
        </w:p>
        <w:p w14:paraId="37670265" w14:textId="77777777" w:rsidR="006542B7" w:rsidRPr="00ED3395" w:rsidRDefault="006542B7">
          <w:pPr>
            <w:widowControl/>
            <w:jc w:val="left"/>
            <w:rPr>
              <w:rFonts w:asciiTheme="majorHAnsi" w:eastAsiaTheme="majorHAnsi" w:hAnsiTheme="majorHAnsi"/>
              <w:b/>
              <w:sz w:val="44"/>
              <w:szCs w:val="44"/>
            </w:rPr>
          </w:pPr>
        </w:p>
        <w:p w14:paraId="250E7C97" w14:textId="77777777" w:rsidR="006542B7" w:rsidRPr="00ED3395" w:rsidRDefault="006542B7">
          <w:pPr>
            <w:widowControl/>
            <w:jc w:val="left"/>
            <w:rPr>
              <w:rFonts w:asciiTheme="majorHAnsi" w:eastAsiaTheme="majorHAnsi" w:hAnsiTheme="majorHAnsi"/>
              <w:b/>
              <w:sz w:val="44"/>
              <w:szCs w:val="44"/>
            </w:rPr>
          </w:pPr>
        </w:p>
        <w:p w14:paraId="067A2A37" w14:textId="77777777" w:rsidR="006542B7" w:rsidRPr="00ED3395" w:rsidRDefault="006542B7">
          <w:pPr>
            <w:widowControl/>
            <w:jc w:val="left"/>
            <w:rPr>
              <w:rFonts w:asciiTheme="majorHAnsi" w:eastAsiaTheme="majorHAnsi" w:hAnsiTheme="majorHAnsi"/>
              <w:b/>
              <w:sz w:val="44"/>
              <w:szCs w:val="44"/>
            </w:rPr>
          </w:pPr>
        </w:p>
        <w:p w14:paraId="7630693D" w14:textId="202E3A6C" w:rsidR="006542B7" w:rsidRPr="00ED3395" w:rsidRDefault="006542B7" w:rsidP="006542B7">
          <w:pPr>
            <w:widowControl/>
            <w:jc w:val="center"/>
            <w:rPr>
              <w:rFonts w:asciiTheme="majorHAnsi" w:eastAsiaTheme="majorHAnsi" w:hAnsiTheme="majorHAnsi"/>
              <w:b/>
              <w:sz w:val="44"/>
              <w:szCs w:val="44"/>
            </w:rPr>
          </w:pPr>
          <w:r w:rsidRPr="00ED3395">
            <w:rPr>
              <w:rFonts w:asciiTheme="majorHAnsi" w:eastAsiaTheme="majorHAnsi" w:hAnsiTheme="majorHAnsi" w:hint="eastAsia"/>
              <w:b/>
              <w:sz w:val="44"/>
              <w:szCs w:val="44"/>
            </w:rPr>
            <w:t>2020年</w:t>
          </w:r>
          <w:r w:rsidR="00606CC7">
            <w:rPr>
              <w:rFonts w:asciiTheme="majorHAnsi" w:eastAsiaTheme="majorHAnsi" w:hAnsiTheme="majorHAnsi" w:hint="eastAsia"/>
              <w:b/>
              <w:sz w:val="44"/>
              <w:szCs w:val="44"/>
            </w:rPr>
            <w:t>9</w:t>
          </w:r>
          <w:r w:rsidRPr="00ED3395">
            <w:rPr>
              <w:rFonts w:asciiTheme="majorHAnsi" w:eastAsiaTheme="majorHAnsi" w:hAnsiTheme="majorHAnsi" w:hint="eastAsia"/>
              <w:b/>
              <w:sz w:val="44"/>
              <w:szCs w:val="44"/>
            </w:rPr>
            <w:t>月</w:t>
          </w:r>
        </w:p>
      </w:sdtContent>
    </w:sdt>
    <w:p w14:paraId="5B507AD5" w14:textId="39851EB6" w:rsidR="00CC4624" w:rsidRPr="00ED3395" w:rsidRDefault="00CC4624" w:rsidP="006542B7">
      <w:pPr>
        <w:widowControl/>
        <w:jc w:val="center"/>
        <w:rPr>
          <w:rFonts w:asciiTheme="majorHAnsi" w:eastAsiaTheme="majorHAnsi" w:hAnsiTheme="majorHAnsi"/>
          <w:b/>
          <w:sz w:val="44"/>
          <w:szCs w:val="44"/>
        </w:rPr>
      </w:pPr>
    </w:p>
    <w:p w14:paraId="42F80415" w14:textId="4AAB50ED" w:rsidR="00CC4624" w:rsidRPr="00ED3395" w:rsidRDefault="00CC4624">
      <w:pPr>
        <w:widowControl/>
        <w:jc w:val="left"/>
        <w:rPr>
          <w:rFonts w:asciiTheme="majorHAnsi" w:eastAsiaTheme="majorHAnsi" w:hAnsiTheme="majorHAnsi"/>
          <w:b/>
          <w:sz w:val="44"/>
          <w:szCs w:val="44"/>
        </w:rPr>
      </w:pPr>
      <w:r w:rsidRPr="00ED3395">
        <w:rPr>
          <w:rFonts w:asciiTheme="majorHAnsi" w:eastAsiaTheme="majorHAnsi" w:hAnsiTheme="majorHAnsi"/>
          <w:b/>
          <w:sz w:val="44"/>
          <w:szCs w:val="44"/>
        </w:rPr>
        <w:br w:type="page"/>
      </w:r>
    </w:p>
    <w:p w14:paraId="294C74D5" w14:textId="77777777" w:rsidR="009D47B9" w:rsidRPr="00ED3395" w:rsidRDefault="009D47B9">
      <w:pPr>
        <w:widowControl/>
        <w:jc w:val="left"/>
        <w:rPr>
          <w:rFonts w:asciiTheme="majorHAnsi" w:eastAsiaTheme="majorHAnsi" w:hAnsiTheme="majorHAnsi"/>
          <w:b/>
          <w:sz w:val="10"/>
          <w:szCs w:val="10"/>
        </w:rPr>
      </w:pPr>
    </w:p>
    <w:sdt>
      <w:sdtPr>
        <w:rPr>
          <w:rFonts w:asciiTheme="minorHAnsi" w:eastAsiaTheme="minorEastAsia" w:hAnsiTheme="minorHAnsi" w:cstheme="minorBidi"/>
          <w:color w:val="auto"/>
          <w:kern w:val="2"/>
          <w:sz w:val="21"/>
          <w:szCs w:val="22"/>
          <w:lang w:val="zh-CN"/>
        </w:rPr>
        <w:id w:val="789254173"/>
        <w:docPartObj>
          <w:docPartGallery w:val="Table of Contents"/>
          <w:docPartUnique/>
        </w:docPartObj>
      </w:sdtPr>
      <w:sdtEndPr>
        <w:rPr>
          <w:b/>
          <w:bCs/>
        </w:rPr>
      </w:sdtEndPr>
      <w:sdtContent>
        <w:p w14:paraId="51259019" w14:textId="4FA4512E" w:rsidR="006D0978" w:rsidRPr="00ED3395" w:rsidRDefault="006D0978" w:rsidP="006D0978">
          <w:pPr>
            <w:pStyle w:val="TOC"/>
            <w:tabs>
              <w:tab w:val="left" w:pos="1030"/>
              <w:tab w:val="center" w:pos="4153"/>
            </w:tabs>
            <w:rPr>
              <w:rFonts w:ascii="黑体" w:eastAsia="黑体" w:hAnsi="黑体"/>
              <w:color w:val="auto"/>
            </w:rPr>
          </w:pPr>
          <w:r w:rsidRPr="00ED3395">
            <w:rPr>
              <w:color w:val="auto"/>
              <w:lang w:val="zh-CN"/>
            </w:rPr>
            <w:tab/>
          </w:r>
          <w:r w:rsidRPr="00ED3395">
            <w:rPr>
              <w:color w:val="auto"/>
              <w:lang w:val="zh-CN"/>
            </w:rPr>
            <w:tab/>
          </w:r>
          <w:r w:rsidRPr="00ED3395">
            <w:rPr>
              <w:rFonts w:ascii="黑体" w:eastAsia="黑体" w:hAnsi="黑体"/>
              <w:color w:val="auto"/>
              <w:lang w:val="zh-CN"/>
            </w:rPr>
            <w:t>目</w:t>
          </w:r>
          <w:r w:rsidR="008A52C0" w:rsidRPr="00ED3395">
            <w:rPr>
              <w:rFonts w:ascii="黑体" w:eastAsia="黑体" w:hAnsi="黑体" w:hint="eastAsia"/>
              <w:color w:val="auto"/>
              <w:lang w:val="zh-CN"/>
            </w:rPr>
            <w:t xml:space="preserve"> </w:t>
          </w:r>
          <w:r w:rsidR="008A52C0" w:rsidRPr="00ED3395">
            <w:rPr>
              <w:rFonts w:ascii="黑体" w:eastAsia="黑体" w:hAnsi="黑体"/>
              <w:color w:val="auto"/>
              <w:lang w:val="zh-CN"/>
            </w:rPr>
            <w:t xml:space="preserve"> </w:t>
          </w:r>
          <w:r w:rsidRPr="00ED3395">
            <w:rPr>
              <w:rFonts w:ascii="黑体" w:eastAsia="黑体" w:hAnsi="黑体"/>
              <w:color w:val="auto"/>
              <w:lang w:val="zh-CN"/>
            </w:rPr>
            <w:t>录</w:t>
          </w:r>
        </w:p>
        <w:p w14:paraId="070CD597" w14:textId="658B3FC8" w:rsidR="006D0978" w:rsidRPr="00ED3395" w:rsidRDefault="006D0978" w:rsidP="00EF2C7D">
          <w:pPr>
            <w:pStyle w:val="TOC1"/>
            <w:spacing w:after="0" w:line="360" w:lineRule="exact"/>
            <w:rPr>
              <w:rFonts w:cstheme="minorBidi"/>
              <w:noProof/>
              <w:kern w:val="2"/>
              <w:sz w:val="21"/>
            </w:rPr>
          </w:pPr>
          <w:r w:rsidRPr="00ED3395">
            <w:rPr>
              <w:sz w:val="28"/>
              <w:szCs w:val="28"/>
            </w:rPr>
            <w:fldChar w:fldCharType="begin"/>
          </w:r>
          <w:r w:rsidRPr="00ED3395">
            <w:rPr>
              <w:sz w:val="28"/>
              <w:szCs w:val="28"/>
            </w:rPr>
            <w:instrText xml:space="preserve"> TOC \o "1-3" \h \z \u </w:instrText>
          </w:r>
          <w:r w:rsidRPr="00ED3395">
            <w:rPr>
              <w:sz w:val="28"/>
              <w:szCs w:val="28"/>
            </w:rPr>
            <w:fldChar w:fldCharType="separate"/>
          </w:r>
          <w:hyperlink w:anchor="_Toc47510429" w:history="1">
            <w:r w:rsidRPr="00ED3395">
              <w:rPr>
                <w:rStyle w:val="ad"/>
                <w:rFonts w:ascii="黑体" w:eastAsia="黑体" w:hAnsi="黑体"/>
                <w:noProof/>
                <w:color w:val="auto"/>
              </w:rPr>
              <w:t>一、学校概述</w:t>
            </w:r>
            <w:r w:rsidRPr="00ED3395">
              <w:rPr>
                <w:noProof/>
                <w:webHidden/>
              </w:rPr>
              <w:tab/>
            </w:r>
            <w:r w:rsidRPr="00ED3395">
              <w:rPr>
                <w:noProof/>
                <w:webHidden/>
              </w:rPr>
              <w:fldChar w:fldCharType="begin"/>
            </w:r>
            <w:r w:rsidRPr="00ED3395">
              <w:rPr>
                <w:noProof/>
                <w:webHidden/>
              </w:rPr>
              <w:instrText xml:space="preserve"> PAGEREF _Toc47510429 \h </w:instrText>
            </w:r>
            <w:r w:rsidRPr="00ED3395">
              <w:rPr>
                <w:noProof/>
                <w:webHidden/>
              </w:rPr>
            </w:r>
            <w:r w:rsidRPr="00ED3395">
              <w:rPr>
                <w:noProof/>
                <w:webHidden/>
              </w:rPr>
              <w:fldChar w:fldCharType="separate"/>
            </w:r>
            <w:r w:rsidR="006170D5">
              <w:rPr>
                <w:noProof/>
                <w:webHidden/>
              </w:rPr>
              <w:t>2</w:t>
            </w:r>
            <w:r w:rsidRPr="00ED3395">
              <w:rPr>
                <w:noProof/>
                <w:webHidden/>
              </w:rPr>
              <w:fldChar w:fldCharType="end"/>
            </w:r>
          </w:hyperlink>
        </w:p>
        <w:p w14:paraId="126AC3CC" w14:textId="5E4CD3D3" w:rsidR="006D0978" w:rsidRPr="00ED3395" w:rsidRDefault="00D82A4D" w:rsidP="00EF2C7D">
          <w:pPr>
            <w:pStyle w:val="TOC1"/>
            <w:spacing w:after="0" w:line="360" w:lineRule="exact"/>
            <w:rPr>
              <w:rFonts w:cstheme="minorBidi"/>
              <w:noProof/>
              <w:kern w:val="2"/>
              <w:sz w:val="21"/>
            </w:rPr>
          </w:pPr>
          <w:hyperlink w:anchor="_Toc47510430" w:history="1">
            <w:r w:rsidR="006D0978" w:rsidRPr="00ED3395">
              <w:rPr>
                <w:rStyle w:val="ad"/>
                <w:rFonts w:ascii="黑体" w:eastAsia="黑体" w:hAnsi="黑体"/>
                <w:noProof/>
                <w:color w:val="auto"/>
              </w:rPr>
              <w:t>二、适应社会需求的办学能力</w:t>
            </w:r>
            <w:r w:rsidR="006D0978" w:rsidRPr="00ED3395">
              <w:rPr>
                <w:noProof/>
                <w:webHidden/>
              </w:rPr>
              <w:tab/>
            </w:r>
            <w:r w:rsidR="006D0978" w:rsidRPr="00ED3395">
              <w:rPr>
                <w:noProof/>
                <w:webHidden/>
              </w:rPr>
              <w:fldChar w:fldCharType="begin"/>
            </w:r>
            <w:r w:rsidR="006D0978" w:rsidRPr="00ED3395">
              <w:rPr>
                <w:noProof/>
                <w:webHidden/>
              </w:rPr>
              <w:instrText xml:space="preserve"> PAGEREF _Toc47510430 \h </w:instrText>
            </w:r>
            <w:r w:rsidR="006D0978" w:rsidRPr="00ED3395">
              <w:rPr>
                <w:noProof/>
                <w:webHidden/>
              </w:rPr>
            </w:r>
            <w:r w:rsidR="006D0978" w:rsidRPr="00ED3395">
              <w:rPr>
                <w:noProof/>
                <w:webHidden/>
              </w:rPr>
              <w:fldChar w:fldCharType="separate"/>
            </w:r>
            <w:r w:rsidR="006170D5">
              <w:rPr>
                <w:noProof/>
                <w:webHidden/>
              </w:rPr>
              <w:t>3</w:t>
            </w:r>
            <w:r w:rsidR="006D0978" w:rsidRPr="00ED3395">
              <w:rPr>
                <w:noProof/>
                <w:webHidden/>
              </w:rPr>
              <w:fldChar w:fldCharType="end"/>
            </w:r>
          </w:hyperlink>
        </w:p>
        <w:p w14:paraId="24E61698" w14:textId="4443EA08" w:rsidR="006D0978" w:rsidRPr="00ED3395" w:rsidRDefault="00D82A4D" w:rsidP="00EF2C7D">
          <w:pPr>
            <w:pStyle w:val="TOC2"/>
            <w:spacing w:after="0" w:line="360" w:lineRule="exact"/>
            <w:rPr>
              <w:rFonts w:cstheme="minorBidi"/>
              <w:noProof/>
              <w:kern w:val="2"/>
              <w:sz w:val="21"/>
            </w:rPr>
          </w:pPr>
          <w:hyperlink w:anchor="_Toc47510431" w:history="1">
            <w:r w:rsidR="006D0978" w:rsidRPr="00ED3395">
              <w:rPr>
                <w:rStyle w:val="ad"/>
                <w:rFonts w:ascii="仿宋" w:eastAsia="仿宋" w:hAnsi="仿宋"/>
                <w:noProof/>
                <w:color w:val="auto"/>
              </w:rPr>
              <w:t>（一）办学基础能力</w:t>
            </w:r>
            <w:r w:rsidR="006D0978" w:rsidRPr="00ED3395">
              <w:rPr>
                <w:noProof/>
                <w:webHidden/>
              </w:rPr>
              <w:tab/>
            </w:r>
            <w:r w:rsidR="006D0978" w:rsidRPr="00ED3395">
              <w:rPr>
                <w:noProof/>
                <w:webHidden/>
              </w:rPr>
              <w:fldChar w:fldCharType="begin"/>
            </w:r>
            <w:r w:rsidR="006D0978" w:rsidRPr="00ED3395">
              <w:rPr>
                <w:noProof/>
                <w:webHidden/>
              </w:rPr>
              <w:instrText xml:space="preserve"> PAGEREF _Toc47510431 \h </w:instrText>
            </w:r>
            <w:r w:rsidR="006D0978" w:rsidRPr="00ED3395">
              <w:rPr>
                <w:noProof/>
                <w:webHidden/>
              </w:rPr>
            </w:r>
            <w:r w:rsidR="006D0978" w:rsidRPr="00ED3395">
              <w:rPr>
                <w:noProof/>
                <w:webHidden/>
              </w:rPr>
              <w:fldChar w:fldCharType="separate"/>
            </w:r>
            <w:r w:rsidR="006170D5">
              <w:rPr>
                <w:noProof/>
                <w:webHidden/>
              </w:rPr>
              <w:t>3</w:t>
            </w:r>
            <w:r w:rsidR="006D0978" w:rsidRPr="00ED3395">
              <w:rPr>
                <w:noProof/>
                <w:webHidden/>
              </w:rPr>
              <w:fldChar w:fldCharType="end"/>
            </w:r>
          </w:hyperlink>
        </w:p>
        <w:p w14:paraId="29FD8283" w14:textId="56435C87" w:rsidR="006D0978" w:rsidRPr="00ED3395" w:rsidRDefault="00D82A4D" w:rsidP="00EF2C7D">
          <w:pPr>
            <w:pStyle w:val="TOC3"/>
            <w:spacing w:after="0" w:line="360" w:lineRule="exact"/>
            <w:rPr>
              <w:rFonts w:cstheme="minorBidi"/>
              <w:noProof/>
              <w:kern w:val="2"/>
              <w:sz w:val="21"/>
            </w:rPr>
          </w:pPr>
          <w:hyperlink w:anchor="_Toc47510432" w:history="1">
            <w:r w:rsidR="006D0978" w:rsidRPr="00ED3395">
              <w:rPr>
                <w:rStyle w:val="ad"/>
                <w:rFonts w:ascii="仿宋" w:eastAsia="仿宋" w:hAnsi="仿宋"/>
                <w:noProof/>
                <w:color w:val="auto"/>
              </w:rPr>
              <w:t>1.教育经费收入水平</w:t>
            </w:r>
            <w:r w:rsidR="006D0978" w:rsidRPr="00ED3395">
              <w:rPr>
                <w:noProof/>
                <w:webHidden/>
              </w:rPr>
              <w:tab/>
            </w:r>
            <w:r w:rsidR="006D0978" w:rsidRPr="00ED3395">
              <w:rPr>
                <w:noProof/>
                <w:webHidden/>
              </w:rPr>
              <w:fldChar w:fldCharType="begin"/>
            </w:r>
            <w:r w:rsidR="006D0978" w:rsidRPr="00ED3395">
              <w:rPr>
                <w:noProof/>
                <w:webHidden/>
              </w:rPr>
              <w:instrText xml:space="preserve"> PAGEREF _Toc47510432 \h </w:instrText>
            </w:r>
            <w:r w:rsidR="006D0978" w:rsidRPr="00ED3395">
              <w:rPr>
                <w:noProof/>
                <w:webHidden/>
              </w:rPr>
            </w:r>
            <w:r w:rsidR="006D0978" w:rsidRPr="00ED3395">
              <w:rPr>
                <w:noProof/>
                <w:webHidden/>
              </w:rPr>
              <w:fldChar w:fldCharType="separate"/>
            </w:r>
            <w:r w:rsidR="006170D5">
              <w:rPr>
                <w:noProof/>
                <w:webHidden/>
              </w:rPr>
              <w:t>3</w:t>
            </w:r>
            <w:r w:rsidR="006D0978" w:rsidRPr="00ED3395">
              <w:rPr>
                <w:noProof/>
                <w:webHidden/>
              </w:rPr>
              <w:fldChar w:fldCharType="end"/>
            </w:r>
          </w:hyperlink>
        </w:p>
        <w:p w14:paraId="7D84A564" w14:textId="77F1BBAB" w:rsidR="006D0978" w:rsidRPr="00ED3395" w:rsidRDefault="00D82A4D" w:rsidP="00EF2C7D">
          <w:pPr>
            <w:pStyle w:val="TOC3"/>
            <w:spacing w:after="0" w:line="360" w:lineRule="exact"/>
            <w:rPr>
              <w:rFonts w:cstheme="minorBidi"/>
              <w:noProof/>
              <w:kern w:val="2"/>
              <w:sz w:val="21"/>
            </w:rPr>
          </w:pPr>
          <w:hyperlink w:anchor="_Toc47510433" w:history="1">
            <w:r w:rsidR="006D0978" w:rsidRPr="00ED3395">
              <w:rPr>
                <w:rStyle w:val="ad"/>
                <w:rFonts w:ascii="仿宋" w:eastAsia="仿宋" w:hAnsi="仿宋"/>
                <w:noProof/>
                <w:color w:val="auto"/>
              </w:rPr>
              <w:t>2.教学、科研仪器设备值</w:t>
            </w:r>
            <w:r w:rsidR="006D0978" w:rsidRPr="00ED3395">
              <w:rPr>
                <w:noProof/>
                <w:webHidden/>
              </w:rPr>
              <w:tab/>
            </w:r>
            <w:r w:rsidR="006D0978" w:rsidRPr="00ED3395">
              <w:rPr>
                <w:noProof/>
                <w:webHidden/>
              </w:rPr>
              <w:fldChar w:fldCharType="begin"/>
            </w:r>
            <w:r w:rsidR="006D0978" w:rsidRPr="00ED3395">
              <w:rPr>
                <w:noProof/>
                <w:webHidden/>
              </w:rPr>
              <w:instrText xml:space="preserve"> PAGEREF _Toc47510433 \h </w:instrText>
            </w:r>
            <w:r w:rsidR="006D0978" w:rsidRPr="00ED3395">
              <w:rPr>
                <w:noProof/>
                <w:webHidden/>
              </w:rPr>
            </w:r>
            <w:r w:rsidR="006D0978" w:rsidRPr="00ED3395">
              <w:rPr>
                <w:noProof/>
                <w:webHidden/>
              </w:rPr>
              <w:fldChar w:fldCharType="separate"/>
            </w:r>
            <w:r w:rsidR="006170D5">
              <w:rPr>
                <w:noProof/>
                <w:webHidden/>
              </w:rPr>
              <w:t>4</w:t>
            </w:r>
            <w:r w:rsidR="006D0978" w:rsidRPr="00ED3395">
              <w:rPr>
                <w:noProof/>
                <w:webHidden/>
              </w:rPr>
              <w:fldChar w:fldCharType="end"/>
            </w:r>
          </w:hyperlink>
        </w:p>
        <w:p w14:paraId="64C9EA4E" w14:textId="5C043D2D" w:rsidR="006D0978" w:rsidRPr="00ED3395" w:rsidRDefault="00D82A4D" w:rsidP="00EF2C7D">
          <w:pPr>
            <w:pStyle w:val="TOC3"/>
            <w:spacing w:after="0" w:line="360" w:lineRule="exact"/>
            <w:rPr>
              <w:rFonts w:cstheme="minorBidi"/>
              <w:noProof/>
              <w:kern w:val="2"/>
              <w:sz w:val="21"/>
            </w:rPr>
          </w:pPr>
          <w:hyperlink w:anchor="_Toc47510434" w:history="1">
            <w:r w:rsidR="006D0978" w:rsidRPr="00ED3395">
              <w:rPr>
                <w:rStyle w:val="ad"/>
                <w:rFonts w:ascii="仿宋" w:eastAsia="仿宋" w:hAnsi="仿宋"/>
                <w:noProof/>
                <w:color w:val="auto"/>
              </w:rPr>
              <w:t>3.教学科研及辅助用房、行政办公用房</w:t>
            </w:r>
            <w:r w:rsidR="006D0978" w:rsidRPr="00ED3395">
              <w:rPr>
                <w:noProof/>
                <w:webHidden/>
              </w:rPr>
              <w:tab/>
            </w:r>
            <w:r w:rsidR="006D0978" w:rsidRPr="00ED3395">
              <w:rPr>
                <w:noProof/>
                <w:webHidden/>
              </w:rPr>
              <w:fldChar w:fldCharType="begin"/>
            </w:r>
            <w:r w:rsidR="006D0978" w:rsidRPr="00ED3395">
              <w:rPr>
                <w:noProof/>
                <w:webHidden/>
              </w:rPr>
              <w:instrText xml:space="preserve"> PAGEREF _Toc47510434 \h </w:instrText>
            </w:r>
            <w:r w:rsidR="006D0978" w:rsidRPr="00ED3395">
              <w:rPr>
                <w:noProof/>
                <w:webHidden/>
              </w:rPr>
            </w:r>
            <w:r w:rsidR="006D0978" w:rsidRPr="00ED3395">
              <w:rPr>
                <w:noProof/>
                <w:webHidden/>
              </w:rPr>
              <w:fldChar w:fldCharType="separate"/>
            </w:r>
            <w:r w:rsidR="006170D5">
              <w:rPr>
                <w:noProof/>
                <w:webHidden/>
              </w:rPr>
              <w:t>4</w:t>
            </w:r>
            <w:r w:rsidR="006D0978" w:rsidRPr="00ED3395">
              <w:rPr>
                <w:noProof/>
                <w:webHidden/>
              </w:rPr>
              <w:fldChar w:fldCharType="end"/>
            </w:r>
          </w:hyperlink>
        </w:p>
        <w:p w14:paraId="312EB1A4" w14:textId="3D613D23" w:rsidR="006D0978" w:rsidRPr="00ED3395" w:rsidRDefault="00D82A4D" w:rsidP="00EF2C7D">
          <w:pPr>
            <w:pStyle w:val="TOC3"/>
            <w:spacing w:after="0" w:line="360" w:lineRule="exact"/>
            <w:rPr>
              <w:rFonts w:cstheme="minorBidi"/>
              <w:noProof/>
              <w:kern w:val="2"/>
              <w:sz w:val="21"/>
            </w:rPr>
          </w:pPr>
          <w:hyperlink w:anchor="_Toc47510435" w:history="1">
            <w:r w:rsidR="006D0978" w:rsidRPr="00ED3395">
              <w:rPr>
                <w:rStyle w:val="ad"/>
                <w:rFonts w:ascii="仿宋" w:eastAsia="仿宋" w:hAnsi="仿宋"/>
                <w:noProof/>
                <w:color w:val="auto"/>
              </w:rPr>
              <w:t>4.信息化教学条件</w:t>
            </w:r>
            <w:r w:rsidR="006D0978" w:rsidRPr="00ED3395">
              <w:rPr>
                <w:noProof/>
                <w:webHidden/>
              </w:rPr>
              <w:tab/>
            </w:r>
            <w:r w:rsidR="006D0978" w:rsidRPr="00ED3395">
              <w:rPr>
                <w:noProof/>
                <w:webHidden/>
              </w:rPr>
              <w:fldChar w:fldCharType="begin"/>
            </w:r>
            <w:r w:rsidR="006D0978" w:rsidRPr="00ED3395">
              <w:rPr>
                <w:noProof/>
                <w:webHidden/>
              </w:rPr>
              <w:instrText xml:space="preserve"> PAGEREF _Toc47510435 \h </w:instrText>
            </w:r>
            <w:r w:rsidR="006D0978" w:rsidRPr="00ED3395">
              <w:rPr>
                <w:noProof/>
                <w:webHidden/>
              </w:rPr>
            </w:r>
            <w:r w:rsidR="006D0978" w:rsidRPr="00ED3395">
              <w:rPr>
                <w:noProof/>
                <w:webHidden/>
              </w:rPr>
              <w:fldChar w:fldCharType="separate"/>
            </w:r>
            <w:r w:rsidR="006170D5">
              <w:rPr>
                <w:noProof/>
                <w:webHidden/>
              </w:rPr>
              <w:t>4</w:t>
            </w:r>
            <w:r w:rsidR="006D0978" w:rsidRPr="00ED3395">
              <w:rPr>
                <w:noProof/>
                <w:webHidden/>
              </w:rPr>
              <w:fldChar w:fldCharType="end"/>
            </w:r>
          </w:hyperlink>
        </w:p>
        <w:p w14:paraId="6761AB5B" w14:textId="1BE0B634" w:rsidR="006D0978" w:rsidRPr="00ED3395" w:rsidRDefault="00D82A4D" w:rsidP="00EF2C7D">
          <w:pPr>
            <w:pStyle w:val="TOC3"/>
            <w:spacing w:after="0" w:line="360" w:lineRule="exact"/>
            <w:rPr>
              <w:rFonts w:cstheme="minorBidi"/>
              <w:noProof/>
              <w:kern w:val="2"/>
              <w:sz w:val="21"/>
            </w:rPr>
          </w:pPr>
          <w:hyperlink w:anchor="_Toc47510436" w:history="1">
            <w:r w:rsidR="006D0978" w:rsidRPr="00ED3395">
              <w:rPr>
                <w:rStyle w:val="ad"/>
                <w:rFonts w:ascii="仿宋" w:eastAsia="仿宋" w:hAnsi="仿宋"/>
                <w:noProof/>
                <w:color w:val="auto"/>
              </w:rPr>
              <w:t>5.实习实训基地建设情况</w:t>
            </w:r>
            <w:r w:rsidR="006D0978" w:rsidRPr="00ED3395">
              <w:rPr>
                <w:noProof/>
                <w:webHidden/>
              </w:rPr>
              <w:tab/>
            </w:r>
            <w:r w:rsidR="006D0978" w:rsidRPr="00ED3395">
              <w:rPr>
                <w:noProof/>
                <w:webHidden/>
              </w:rPr>
              <w:fldChar w:fldCharType="begin"/>
            </w:r>
            <w:r w:rsidR="006D0978" w:rsidRPr="00ED3395">
              <w:rPr>
                <w:noProof/>
                <w:webHidden/>
              </w:rPr>
              <w:instrText xml:space="preserve"> PAGEREF _Toc47510436 \h </w:instrText>
            </w:r>
            <w:r w:rsidR="006D0978" w:rsidRPr="00ED3395">
              <w:rPr>
                <w:noProof/>
                <w:webHidden/>
              </w:rPr>
            </w:r>
            <w:r w:rsidR="006D0978" w:rsidRPr="00ED3395">
              <w:rPr>
                <w:noProof/>
                <w:webHidden/>
              </w:rPr>
              <w:fldChar w:fldCharType="separate"/>
            </w:r>
            <w:r w:rsidR="006170D5">
              <w:rPr>
                <w:noProof/>
                <w:webHidden/>
              </w:rPr>
              <w:t>5</w:t>
            </w:r>
            <w:r w:rsidR="006D0978" w:rsidRPr="00ED3395">
              <w:rPr>
                <w:noProof/>
                <w:webHidden/>
              </w:rPr>
              <w:fldChar w:fldCharType="end"/>
            </w:r>
          </w:hyperlink>
        </w:p>
        <w:p w14:paraId="28F7A68A" w14:textId="130D114B" w:rsidR="006D0978" w:rsidRPr="00ED3395" w:rsidRDefault="00D82A4D" w:rsidP="00EF2C7D">
          <w:pPr>
            <w:pStyle w:val="TOC2"/>
            <w:spacing w:after="0" w:line="360" w:lineRule="exact"/>
            <w:rPr>
              <w:rFonts w:cstheme="minorBidi"/>
              <w:noProof/>
              <w:kern w:val="2"/>
              <w:sz w:val="21"/>
            </w:rPr>
          </w:pPr>
          <w:hyperlink w:anchor="_Toc47510437" w:history="1">
            <w:r w:rsidR="006D0978" w:rsidRPr="00ED3395">
              <w:rPr>
                <w:rStyle w:val="ad"/>
                <w:rFonts w:ascii="仿宋" w:eastAsia="仿宋" w:hAnsi="仿宋"/>
                <w:noProof/>
                <w:color w:val="auto"/>
              </w:rPr>
              <w:t>（二）师资队伍能力</w:t>
            </w:r>
            <w:r w:rsidR="006D0978" w:rsidRPr="00ED3395">
              <w:rPr>
                <w:noProof/>
                <w:webHidden/>
              </w:rPr>
              <w:tab/>
            </w:r>
            <w:r w:rsidR="006D0978" w:rsidRPr="00ED3395">
              <w:rPr>
                <w:noProof/>
                <w:webHidden/>
              </w:rPr>
              <w:fldChar w:fldCharType="begin"/>
            </w:r>
            <w:r w:rsidR="006D0978" w:rsidRPr="00ED3395">
              <w:rPr>
                <w:noProof/>
                <w:webHidden/>
              </w:rPr>
              <w:instrText xml:space="preserve"> PAGEREF _Toc47510437 \h </w:instrText>
            </w:r>
            <w:r w:rsidR="006D0978" w:rsidRPr="00ED3395">
              <w:rPr>
                <w:noProof/>
                <w:webHidden/>
              </w:rPr>
            </w:r>
            <w:r w:rsidR="006D0978" w:rsidRPr="00ED3395">
              <w:rPr>
                <w:noProof/>
                <w:webHidden/>
              </w:rPr>
              <w:fldChar w:fldCharType="separate"/>
            </w:r>
            <w:r w:rsidR="006170D5">
              <w:rPr>
                <w:noProof/>
                <w:webHidden/>
              </w:rPr>
              <w:t>6</w:t>
            </w:r>
            <w:r w:rsidR="006D0978" w:rsidRPr="00ED3395">
              <w:rPr>
                <w:noProof/>
                <w:webHidden/>
              </w:rPr>
              <w:fldChar w:fldCharType="end"/>
            </w:r>
          </w:hyperlink>
        </w:p>
        <w:p w14:paraId="3FBCC5DD" w14:textId="4C0D5F93" w:rsidR="006D0978" w:rsidRPr="00ED3395" w:rsidRDefault="00D82A4D" w:rsidP="00EF2C7D">
          <w:pPr>
            <w:pStyle w:val="TOC3"/>
            <w:spacing w:after="0" w:line="360" w:lineRule="exact"/>
            <w:rPr>
              <w:rFonts w:cstheme="minorBidi"/>
              <w:noProof/>
              <w:kern w:val="2"/>
              <w:sz w:val="21"/>
            </w:rPr>
          </w:pPr>
          <w:hyperlink w:anchor="_Toc47510438" w:history="1">
            <w:r w:rsidR="006D0978" w:rsidRPr="00ED3395">
              <w:rPr>
                <w:rStyle w:val="ad"/>
                <w:rFonts w:ascii="仿宋" w:eastAsia="仿宋" w:hAnsi="仿宋"/>
                <w:noProof/>
                <w:color w:val="auto"/>
              </w:rPr>
              <w:t>1.师资队伍基本情况</w:t>
            </w:r>
            <w:r w:rsidR="006D0978" w:rsidRPr="00ED3395">
              <w:rPr>
                <w:noProof/>
                <w:webHidden/>
              </w:rPr>
              <w:tab/>
            </w:r>
            <w:r w:rsidR="006D0978" w:rsidRPr="00ED3395">
              <w:rPr>
                <w:noProof/>
                <w:webHidden/>
              </w:rPr>
              <w:fldChar w:fldCharType="begin"/>
            </w:r>
            <w:r w:rsidR="006D0978" w:rsidRPr="00ED3395">
              <w:rPr>
                <w:noProof/>
                <w:webHidden/>
              </w:rPr>
              <w:instrText xml:space="preserve"> PAGEREF _Toc47510438 \h </w:instrText>
            </w:r>
            <w:r w:rsidR="006D0978" w:rsidRPr="00ED3395">
              <w:rPr>
                <w:noProof/>
                <w:webHidden/>
              </w:rPr>
            </w:r>
            <w:r w:rsidR="006D0978" w:rsidRPr="00ED3395">
              <w:rPr>
                <w:noProof/>
                <w:webHidden/>
              </w:rPr>
              <w:fldChar w:fldCharType="separate"/>
            </w:r>
            <w:r w:rsidR="006170D5">
              <w:rPr>
                <w:noProof/>
                <w:webHidden/>
              </w:rPr>
              <w:t>6</w:t>
            </w:r>
            <w:r w:rsidR="006D0978" w:rsidRPr="00ED3395">
              <w:rPr>
                <w:noProof/>
                <w:webHidden/>
              </w:rPr>
              <w:fldChar w:fldCharType="end"/>
            </w:r>
          </w:hyperlink>
        </w:p>
        <w:p w14:paraId="47FF7EEF" w14:textId="1B8267EC" w:rsidR="006D0978" w:rsidRPr="00ED3395" w:rsidRDefault="00D82A4D" w:rsidP="00EF2C7D">
          <w:pPr>
            <w:pStyle w:val="TOC3"/>
            <w:spacing w:after="0" w:line="360" w:lineRule="exact"/>
            <w:rPr>
              <w:rFonts w:cstheme="minorBidi"/>
              <w:noProof/>
              <w:kern w:val="2"/>
              <w:sz w:val="21"/>
            </w:rPr>
          </w:pPr>
          <w:hyperlink w:anchor="_Toc47510439" w:history="1">
            <w:r w:rsidR="006D0978" w:rsidRPr="00ED3395">
              <w:rPr>
                <w:rStyle w:val="ad"/>
                <w:rFonts w:ascii="仿宋" w:eastAsia="仿宋" w:hAnsi="仿宋"/>
                <w:noProof/>
                <w:color w:val="auto"/>
              </w:rPr>
              <w:t>2.师资培养及队伍建设</w:t>
            </w:r>
            <w:r w:rsidR="006D0978" w:rsidRPr="00ED3395">
              <w:rPr>
                <w:noProof/>
                <w:webHidden/>
              </w:rPr>
              <w:tab/>
            </w:r>
            <w:r w:rsidR="006D0978" w:rsidRPr="00ED3395">
              <w:rPr>
                <w:noProof/>
                <w:webHidden/>
              </w:rPr>
              <w:fldChar w:fldCharType="begin"/>
            </w:r>
            <w:r w:rsidR="006D0978" w:rsidRPr="00ED3395">
              <w:rPr>
                <w:noProof/>
                <w:webHidden/>
              </w:rPr>
              <w:instrText xml:space="preserve"> PAGEREF _Toc47510439 \h </w:instrText>
            </w:r>
            <w:r w:rsidR="006D0978" w:rsidRPr="00ED3395">
              <w:rPr>
                <w:noProof/>
                <w:webHidden/>
              </w:rPr>
            </w:r>
            <w:r w:rsidR="006D0978" w:rsidRPr="00ED3395">
              <w:rPr>
                <w:noProof/>
                <w:webHidden/>
              </w:rPr>
              <w:fldChar w:fldCharType="separate"/>
            </w:r>
            <w:r w:rsidR="006170D5">
              <w:rPr>
                <w:noProof/>
                <w:webHidden/>
              </w:rPr>
              <w:t>6</w:t>
            </w:r>
            <w:r w:rsidR="006D0978" w:rsidRPr="00ED3395">
              <w:rPr>
                <w:noProof/>
                <w:webHidden/>
              </w:rPr>
              <w:fldChar w:fldCharType="end"/>
            </w:r>
          </w:hyperlink>
        </w:p>
        <w:p w14:paraId="2FB573E3" w14:textId="5725ADC9" w:rsidR="006D0978" w:rsidRPr="00ED3395" w:rsidRDefault="00D82A4D" w:rsidP="00EF2C7D">
          <w:pPr>
            <w:pStyle w:val="TOC1"/>
            <w:spacing w:after="0" w:line="360" w:lineRule="exact"/>
            <w:rPr>
              <w:rFonts w:cstheme="minorBidi"/>
              <w:noProof/>
              <w:kern w:val="2"/>
              <w:sz w:val="21"/>
            </w:rPr>
          </w:pPr>
          <w:hyperlink w:anchor="_Toc47510440" w:history="1">
            <w:r w:rsidR="006D0978" w:rsidRPr="00ED3395">
              <w:rPr>
                <w:rStyle w:val="ad"/>
                <w:rFonts w:ascii="黑体" w:eastAsia="黑体" w:hAnsi="黑体"/>
                <w:noProof/>
                <w:color w:val="auto"/>
              </w:rPr>
              <w:t>三、适应社会需求的专业发展能力</w:t>
            </w:r>
            <w:r w:rsidR="006D0978" w:rsidRPr="00ED3395">
              <w:rPr>
                <w:noProof/>
                <w:webHidden/>
              </w:rPr>
              <w:tab/>
            </w:r>
            <w:r w:rsidR="006D0978" w:rsidRPr="00ED3395">
              <w:rPr>
                <w:noProof/>
                <w:webHidden/>
              </w:rPr>
              <w:fldChar w:fldCharType="begin"/>
            </w:r>
            <w:r w:rsidR="006D0978" w:rsidRPr="00ED3395">
              <w:rPr>
                <w:noProof/>
                <w:webHidden/>
              </w:rPr>
              <w:instrText xml:space="preserve"> PAGEREF _Toc47510440 \h </w:instrText>
            </w:r>
            <w:r w:rsidR="006D0978" w:rsidRPr="00ED3395">
              <w:rPr>
                <w:noProof/>
                <w:webHidden/>
              </w:rPr>
            </w:r>
            <w:r w:rsidR="006D0978" w:rsidRPr="00ED3395">
              <w:rPr>
                <w:noProof/>
                <w:webHidden/>
              </w:rPr>
              <w:fldChar w:fldCharType="separate"/>
            </w:r>
            <w:r w:rsidR="006170D5">
              <w:rPr>
                <w:noProof/>
                <w:webHidden/>
              </w:rPr>
              <w:t>9</w:t>
            </w:r>
            <w:r w:rsidR="006D0978" w:rsidRPr="00ED3395">
              <w:rPr>
                <w:noProof/>
                <w:webHidden/>
              </w:rPr>
              <w:fldChar w:fldCharType="end"/>
            </w:r>
          </w:hyperlink>
        </w:p>
        <w:p w14:paraId="5F2B95DE" w14:textId="2F43046B" w:rsidR="006D0978" w:rsidRPr="00ED3395" w:rsidRDefault="00D82A4D" w:rsidP="00EF2C7D">
          <w:pPr>
            <w:pStyle w:val="TOC2"/>
            <w:spacing w:after="0" w:line="360" w:lineRule="exact"/>
            <w:rPr>
              <w:rFonts w:cstheme="minorBidi"/>
              <w:noProof/>
              <w:kern w:val="2"/>
              <w:sz w:val="21"/>
            </w:rPr>
          </w:pPr>
          <w:hyperlink w:anchor="_Toc47510441" w:history="1">
            <w:r w:rsidR="006D0978" w:rsidRPr="00ED3395">
              <w:rPr>
                <w:rStyle w:val="ad"/>
                <w:rFonts w:ascii="仿宋" w:eastAsia="仿宋" w:hAnsi="仿宋"/>
                <w:noProof/>
                <w:color w:val="auto"/>
              </w:rPr>
              <w:t>（一）专业与当地产业匹配度</w:t>
            </w:r>
            <w:r w:rsidR="006D0978" w:rsidRPr="00ED3395">
              <w:rPr>
                <w:noProof/>
                <w:webHidden/>
              </w:rPr>
              <w:tab/>
            </w:r>
            <w:r w:rsidR="006D0978" w:rsidRPr="00ED3395">
              <w:rPr>
                <w:noProof/>
                <w:webHidden/>
              </w:rPr>
              <w:fldChar w:fldCharType="begin"/>
            </w:r>
            <w:r w:rsidR="006D0978" w:rsidRPr="00ED3395">
              <w:rPr>
                <w:noProof/>
                <w:webHidden/>
              </w:rPr>
              <w:instrText xml:space="preserve"> PAGEREF _Toc47510441 \h </w:instrText>
            </w:r>
            <w:r w:rsidR="006D0978" w:rsidRPr="00ED3395">
              <w:rPr>
                <w:noProof/>
                <w:webHidden/>
              </w:rPr>
            </w:r>
            <w:r w:rsidR="006D0978" w:rsidRPr="00ED3395">
              <w:rPr>
                <w:noProof/>
                <w:webHidden/>
              </w:rPr>
              <w:fldChar w:fldCharType="separate"/>
            </w:r>
            <w:r w:rsidR="006170D5">
              <w:rPr>
                <w:noProof/>
                <w:webHidden/>
              </w:rPr>
              <w:t>9</w:t>
            </w:r>
            <w:r w:rsidR="006D0978" w:rsidRPr="00ED3395">
              <w:rPr>
                <w:noProof/>
                <w:webHidden/>
              </w:rPr>
              <w:fldChar w:fldCharType="end"/>
            </w:r>
          </w:hyperlink>
        </w:p>
        <w:p w14:paraId="26214DA7" w14:textId="4BCAC392" w:rsidR="006D0978" w:rsidRPr="00ED3395" w:rsidRDefault="00D82A4D" w:rsidP="00EF2C7D">
          <w:pPr>
            <w:pStyle w:val="TOC2"/>
            <w:spacing w:after="0" w:line="360" w:lineRule="exact"/>
            <w:rPr>
              <w:rFonts w:cstheme="minorBidi"/>
              <w:noProof/>
              <w:kern w:val="2"/>
              <w:sz w:val="21"/>
            </w:rPr>
          </w:pPr>
          <w:hyperlink w:anchor="_Toc47510442" w:history="1">
            <w:r w:rsidR="006D0978" w:rsidRPr="00ED3395">
              <w:rPr>
                <w:rStyle w:val="ad"/>
                <w:rFonts w:ascii="仿宋" w:eastAsia="仿宋" w:hAnsi="仿宋"/>
                <w:noProof/>
                <w:color w:val="auto"/>
              </w:rPr>
              <w:t>（二）专业点学生分布</w:t>
            </w:r>
            <w:r w:rsidR="006D0978" w:rsidRPr="00ED3395">
              <w:rPr>
                <w:noProof/>
                <w:webHidden/>
              </w:rPr>
              <w:tab/>
            </w:r>
            <w:r w:rsidR="006D0978" w:rsidRPr="00ED3395">
              <w:rPr>
                <w:noProof/>
                <w:webHidden/>
              </w:rPr>
              <w:fldChar w:fldCharType="begin"/>
            </w:r>
            <w:r w:rsidR="006D0978" w:rsidRPr="00ED3395">
              <w:rPr>
                <w:noProof/>
                <w:webHidden/>
              </w:rPr>
              <w:instrText xml:space="preserve"> PAGEREF _Toc47510442 \h </w:instrText>
            </w:r>
            <w:r w:rsidR="006D0978" w:rsidRPr="00ED3395">
              <w:rPr>
                <w:noProof/>
                <w:webHidden/>
              </w:rPr>
            </w:r>
            <w:r w:rsidR="006D0978" w:rsidRPr="00ED3395">
              <w:rPr>
                <w:noProof/>
                <w:webHidden/>
              </w:rPr>
              <w:fldChar w:fldCharType="separate"/>
            </w:r>
            <w:r w:rsidR="006170D5">
              <w:rPr>
                <w:noProof/>
                <w:webHidden/>
              </w:rPr>
              <w:t>11</w:t>
            </w:r>
            <w:r w:rsidR="006D0978" w:rsidRPr="00ED3395">
              <w:rPr>
                <w:noProof/>
                <w:webHidden/>
              </w:rPr>
              <w:fldChar w:fldCharType="end"/>
            </w:r>
          </w:hyperlink>
        </w:p>
        <w:p w14:paraId="66ACB7A3" w14:textId="4FA93560" w:rsidR="006D0978" w:rsidRPr="00ED3395" w:rsidRDefault="00D82A4D" w:rsidP="00EF2C7D">
          <w:pPr>
            <w:pStyle w:val="TOC2"/>
            <w:spacing w:after="0" w:line="360" w:lineRule="exact"/>
            <w:rPr>
              <w:rFonts w:cstheme="minorBidi"/>
              <w:noProof/>
              <w:kern w:val="2"/>
              <w:sz w:val="21"/>
            </w:rPr>
          </w:pPr>
          <w:hyperlink w:anchor="_Toc47510443" w:history="1">
            <w:r w:rsidR="006D0978" w:rsidRPr="00ED3395">
              <w:rPr>
                <w:rStyle w:val="ad"/>
                <w:rFonts w:ascii="仿宋" w:eastAsia="仿宋" w:hAnsi="仿宋"/>
                <w:noProof/>
                <w:color w:val="auto"/>
              </w:rPr>
              <w:t>（三）课程开设结构</w:t>
            </w:r>
            <w:r w:rsidR="006D0978" w:rsidRPr="00ED3395">
              <w:rPr>
                <w:noProof/>
                <w:webHidden/>
              </w:rPr>
              <w:tab/>
            </w:r>
            <w:r w:rsidR="006D0978" w:rsidRPr="00ED3395">
              <w:rPr>
                <w:noProof/>
                <w:webHidden/>
              </w:rPr>
              <w:fldChar w:fldCharType="begin"/>
            </w:r>
            <w:r w:rsidR="006D0978" w:rsidRPr="00ED3395">
              <w:rPr>
                <w:noProof/>
                <w:webHidden/>
              </w:rPr>
              <w:instrText xml:space="preserve"> PAGEREF _Toc47510443 \h </w:instrText>
            </w:r>
            <w:r w:rsidR="006D0978" w:rsidRPr="00ED3395">
              <w:rPr>
                <w:noProof/>
                <w:webHidden/>
              </w:rPr>
            </w:r>
            <w:r w:rsidR="006D0978" w:rsidRPr="00ED3395">
              <w:rPr>
                <w:noProof/>
                <w:webHidden/>
              </w:rPr>
              <w:fldChar w:fldCharType="separate"/>
            </w:r>
            <w:r w:rsidR="006170D5">
              <w:rPr>
                <w:noProof/>
                <w:webHidden/>
              </w:rPr>
              <w:t>11</w:t>
            </w:r>
            <w:r w:rsidR="006D0978" w:rsidRPr="00ED3395">
              <w:rPr>
                <w:noProof/>
                <w:webHidden/>
              </w:rPr>
              <w:fldChar w:fldCharType="end"/>
            </w:r>
          </w:hyperlink>
        </w:p>
        <w:p w14:paraId="0B0DDC5B" w14:textId="02AE5E9F" w:rsidR="006D0978" w:rsidRPr="00ED3395" w:rsidRDefault="00D82A4D" w:rsidP="00EF2C7D">
          <w:pPr>
            <w:pStyle w:val="TOC2"/>
            <w:spacing w:after="0" w:line="360" w:lineRule="exact"/>
            <w:rPr>
              <w:rFonts w:cstheme="minorBidi"/>
              <w:noProof/>
              <w:kern w:val="2"/>
              <w:sz w:val="21"/>
            </w:rPr>
          </w:pPr>
          <w:hyperlink w:anchor="_Toc47510444" w:history="1">
            <w:r w:rsidR="006D0978" w:rsidRPr="00ED3395">
              <w:rPr>
                <w:rStyle w:val="ad"/>
                <w:rFonts w:ascii="仿宋" w:eastAsia="仿宋" w:hAnsi="仿宋"/>
                <w:noProof/>
                <w:color w:val="auto"/>
              </w:rPr>
              <w:t>（四）生均校外实训基地实习时间</w:t>
            </w:r>
            <w:r w:rsidR="006D0978" w:rsidRPr="00ED3395">
              <w:rPr>
                <w:noProof/>
                <w:webHidden/>
              </w:rPr>
              <w:tab/>
            </w:r>
            <w:r w:rsidR="006D0978" w:rsidRPr="00ED3395">
              <w:rPr>
                <w:noProof/>
                <w:webHidden/>
              </w:rPr>
              <w:fldChar w:fldCharType="begin"/>
            </w:r>
            <w:r w:rsidR="006D0978" w:rsidRPr="00ED3395">
              <w:rPr>
                <w:noProof/>
                <w:webHidden/>
              </w:rPr>
              <w:instrText xml:space="preserve"> PAGEREF _Toc47510444 \h </w:instrText>
            </w:r>
            <w:r w:rsidR="006D0978" w:rsidRPr="00ED3395">
              <w:rPr>
                <w:noProof/>
                <w:webHidden/>
              </w:rPr>
            </w:r>
            <w:r w:rsidR="006D0978" w:rsidRPr="00ED3395">
              <w:rPr>
                <w:noProof/>
                <w:webHidden/>
              </w:rPr>
              <w:fldChar w:fldCharType="separate"/>
            </w:r>
            <w:r w:rsidR="006170D5">
              <w:rPr>
                <w:noProof/>
                <w:webHidden/>
              </w:rPr>
              <w:t>12</w:t>
            </w:r>
            <w:r w:rsidR="006D0978" w:rsidRPr="00ED3395">
              <w:rPr>
                <w:noProof/>
                <w:webHidden/>
              </w:rPr>
              <w:fldChar w:fldCharType="end"/>
            </w:r>
          </w:hyperlink>
        </w:p>
        <w:p w14:paraId="2DCB575E" w14:textId="5B1D558F" w:rsidR="006D0978" w:rsidRPr="00ED3395" w:rsidRDefault="00D82A4D" w:rsidP="00EF2C7D">
          <w:pPr>
            <w:pStyle w:val="TOC2"/>
            <w:spacing w:after="0" w:line="360" w:lineRule="exact"/>
            <w:rPr>
              <w:rFonts w:cstheme="minorBidi"/>
              <w:noProof/>
              <w:kern w:val="2"/>
              <w:sz w:val="21"/>
            </w:rPr>
          </w:pPr>
          <w:hyperlink w:anchor="_Toc47510445" w:history="1">
            <w:r w:rsidR="006D0978" w:rsidRPr="00ED3395">
              <w:rPr>
                <w:rStyle w:val="ad"/>
                <w:rFonts w:ascii="仿宋" w:eastAsia="仿宋" w:hAnsi="仿宋"/>
                <w:noProof/>
                <w:color w:val="auto"/>
              </w:rPr>
              <w:t>（五）年支付企业兼职教师课酬</w:t>
            </w:r>
            <w:r w:rsidR="006D0978" w:rsidRPr="00ED3395">
              <w:rPr>
                <w:noProof/>
                <w:webHidden/>
              </w:rPr>
              <w:tab/>
            </w:r>
            <w:r w:rsidR="006D0978" w:rsidRPr="00ED3395">
              <w:rPr>
                <w:noProof/>
                <w:webHidden/>
              </w:rPr>
              <w:fldChar w:fldCharType="begin"/>
            </w:r>
            <w:r w:rsidR="006D0978" w:rsidRPr="00ED3395">
              <w:rPr>
                <w:noProof/>
                <w:webHidden/>
              </w:rPr>
              <w:instrText xml:space="preserve"> PAGEREF _Toc47510445 \h </w:instrText>
            </w:r>
            <w:r w:rsidR="006D0978" w:rsidRPr="00ED3395">
              <w:rPr>
                <w:noProof/>
                <w:webHidden/>
              </w:rPr>
            </w:r>
            <w:r w:rsidR="006D0978" w:rsidRPr="00ED3395">
              <w:rPr>
                <w:noProof/>
                <w:webHidden/>
              </w:rPr>
              <w:fldChar w:fldCharType="separate"/>
            </w:r>
            <w:r w:rsidR="006170D5">
              <w:rPr>
                <w:noProof/>
                <w:webHidden/>
              </w:rPr>
              <w:t>12</w:t>
            </w:r>
            <w:r w:rsidR="006D0978" w:rsidRPr="00ED3395">
              <w:rPr>
                <w:noProof/>
                <w:webHidden/>
              </w:rPr>
              <w:fldChar w:fldCharType="end"/>
            </w:r>
          </w:hyperlink>
        </w:p>
        <w:p w14:paraId="6CE36F7D" w14:textId="2AF4536B" w:rsidR="006D0978" w:rsidRPr="00ED3395" w:rsidRDefault="00D82A4D" w:rsidP="00EF2C7D">
          <w:pPr>
            <w:pStyle w:val="TOC1"/>
            <w:spacing w:after="0" w:line="360" w:lineRule="exact"/>
            <w:rPr>
              <w:rFonts w:cstheme="minorBidi"/>
              <w:noProof/>
              <w:kern w:val="2"/>
              <w:sz w:val="21"/>
            </w:rPr>
          </w:pPr>
          <w:hyperlink w:anchor="_Toc47510446" w:history="1">
            <w:r w:rsidR="006D0978" w:rsidRPr="00ED3395">
              <w:rPr>
                <w:rStyle w:val="ad"/>
                <w:rFonts w:ascii="黑体" w:eastAsia="黑体" w:hAnsi="黑体"/>
                <w:noProof/>
                <w:color w:val="auto"/>
              </w:rPr>
              <w:t>四、适应社会需求的人才培养与服务能力</w:t>
            </w:r>
            <w:r w:rsidR="006D0978" w:rsidRPr="00ED3395">
              <w:rPr>
                <w:noProof/>
                <w:webHidden/>
              </w:rPr>
              <w:tab/>
            </w:r>
            <w:r w:rsidR="006D0978" w:rsidRPr="00ED3395">
              <w:rPr>
                <w:noProof/>
                <w:webHidden/>
              </w:rPr>
              <w:fldChar w:fldCharType="begin"/>
            </w:r>
            <w:r w:rsidR="006D0978" w:rsidRPr="00ED3395">
              <w:rPr>
                <w:noProof/>
                <w:webHidden/>
              </w:rPr>
              <w:instrText xml:space="preserve"> PAGEREF _Toc47510446 \h </w:instrText>
            </w:r>
            <w:r w:rsidR="006D0978" w:rsidRPr="00ED3395">
              <w:rPr>
                <w:noProof/>
                <w:webHidden/>
              </w:rPr>
            </w:r>
            <w:r w:rsidR="006D0978" w:rsidRPr="00ED3395">
              <w:rPr>
                <w:noProof/>
                <w:webHidden/>
              </w:rPr>
              <w:fldChar w:fldCharType="separate"/>
            </w:r>
            <w:r w:rsidR="006170D5">
              <w:rPr>
                <w:noProof/>
                <w:webHidden/>
              </w:rPr>
              <w:t>13</w:t>
            </w:r>
            <w:r w:rsidR="006D0978" w:rsidRPr="00ED3395">
              <w:rPr>
                <w:noProof/>
                <w:webHidden/>
              </w:rPr>
              <w:fldChar w:fldCharType="end"/>
            </w:r>
          </w:hyperlink>
        </w:p>
        <w:p w14:paraId="6C38ED0B" w14:textId="426609CB" w:rsidR="006D0978" w:rsidRPr="00ED3395" w:rsidRDefault="00D82A4D" w:rsidP="00EF2C7D">
          <w:pPr>
            <w:pStyle w:val="TOC2"/>
            <w:spacing w:after="0" w:line="360" w:lineRule="exact"/>
            <w:rPr>
              <w:rFonts w:cstheme="minorBidi"/>
              <w:noProof/>
              <w:kern w:val="2"/>
              <w:sz w:val="21"/>
            </w:rPr>
          </w:pPr>
          <w:hyperlink w:anchor="_Toc47510447" w:history="1">
            <w:r w:rsidR="006D0978" w:rsidRPr="00ED3395">
              <w:rPr>
                <w:rStyle w:val="ad"/>
                <w:rFonts w:ascii="仿宋" w:eastAsia="仿宋" w:hAnsi="仿宋"/>
                <w:noProof/>
                <w:color w:val="auto"/>
              </w:rPr>
              <w:t>（一）人才培养能力</w:t>
            </w:r>
            <w:r w:rsidR="006D0978" w:rsidRPr="00ED3395">
              <w:rPr>
                <w:noProof/>
                <w:webHidden/>
              </w:rPr>
              <w:tab/>
            </w:r>
            <w:r w:rsidR="006D0978" w:rsidRPr="00ED3395">
              <w:rPr>
                <w:noProof/>
                <w:webHidden/>
              </w:rPr>
              <w:fldChar w:fldCharType="begin"/>
            </w:r>
            <w:r w:rsidR="006D0978" w:rsidRPr="00ED3395">
              <w:rPr>
                <w:noProof/>
                <w:webHidden/>
              </w:rPr>
              <w:instrText xml:space="preserve"> PAGEREF _Toc47510447 \h </w:instrText>
            </w:r>
            <w:r w:rsidR="006D0978" w:rsidRPr="00ED3395">
              <w:rPr>
                <w:noProof/>
                <w:webHidden/>
              </w:rPr>
            </w:r>
            <w:r w:rsidR="006D0978" w:rsidRPr="00ED3395">
              <w:rPr>
                <w:noProof/>
                <w:webHidden/>
              </w:rPr>
              <w:fldChar w:fldCharType="separate"/>
            </w:r>
            <w:r w:rsidR="006170D5">
              <w:rPr>
                <w:noProof/>
                <w:webHidden/>
              </w:rPr>
              <w:t>13</w:t>
            </w:r>
            <w:r w:rsidR="006D0978" w:rsidRPr="00ED3395">
              <w:rPr>
                <w:noProof/>
                <w:webHidden/>
              </w:rPr>
              <w:fldChar w:fldCharType="end"/>
            </w:r>
          </w:hyperlink>
        </w:p>
        <w:p w14:paraId="5EEAA8B8" w14:textId="16035556" w:rsidR="006D0978" w:rsidRPr="00ED3395" w:rsidRDefault="00D82A4D" w:rsidP="00EF2C7D">
          <w:pPr>
            <w:pStyle w:val="TOC3"/>
            <w:spacing w:after="0" w:line="360" w:lineRule="exact"/>
            <w:rPr>
              <w:rFonts w:cstheme="minorBidi"/>
              <w:noProof/>
              <w:kern w:val="2"/>
              <w:sz w:val="21"/>
            </w:rPr>
          </w:pPr>
          <w:hyperlink w:anchor="_Toc47510448" w:history="1">
            <w:r w:rsidR="006D0978" w:rsidRPr="00ED3395">
              <w:rPr>
                <w:rStyle w:val="ad"/>
                <w:rFonts w:ascii="仿宋" w:eastAsia="仿宋" w:hAnsi="仿宋"/>
                <w:noProof/>
                <w:color w:val="auto"/>
              </w:rPr>
              <w:t>1.招生计划完成质量</w:t>
            </w:r>
            <w:r w:rsidR="006D0978" w:rsidRPr="00ED3395">
              <w:rPr>
                <w:noProof/>
                <w:webHidden/>
              </w:rPr>
              <w:tab/>
            </w:r>
            <w:r w:rsidR="006D0978" w:rsidRPr="00ED3395">
              <w:rPr>
                <w:noProof/>
                <w:webHidden/>
              </w:rPr>
              <w:fldChar w:fldCharType="begin"/>
            </w:r>
            <w:r w:rsidR="006D0978" w:rsidRPr="00ED3395">
              <w:rPr>
                <w:noProof/>
                <w:webHidden/>
              </w:rPr>
              <w:instrText xml:space="preserve"> PAGEREF _Toc47510448 \h </w:instrText>
            </w:r>
            <w:r w:rsidR="006D0978" w:rsidRPr="00ED3395">
              <w:rPr>
                <w:noProof/>
                <w:webHidden/>
              </w:rPr>
            </w:r>
            <w:r w:rsidR="006D0978" w:rsidRPr="00ED3395">
              <w:rPr>
                <w:noProof/>
                <w:webHidden/>
              </w:rPr>
              <w:fldChar w:fldCharType="separate"/>
            </w:r>
            <w:r w:rsidR="006170D5">
              <w:rPr>
                <w:noProof/>
                <w:webHidden/>
              </w:rPr>
              <w:t>13</w:t>
            </w:r>
            <w:r w:rsidR="006D0978" w:rsidRPr="00ED3395">
              <w:rPr>
                <w:noProof/>
                <w:webHidden/>
              </w:rPr>
              <w:fldChar w:fldCharType="end"/>
            </w:r>
          </w:hyperlink>
        </w:p>
        <w:p w14:paraId="6B578012" w14:textId="6B2D4775" w:rsidR="006D0978" w:rsidRPr="00ED3395" w:rsidRDefault="00D82A4D" w:rsidP="00EF2C7D">
          <w:pPr>
            <w:pStyle w:val="TOC3"/>
            <w:spacing w:after="0" w:line="360" w:lineRule="exact"/>
            <w:rPr>
              <w:rFonts w:cstheme="minorBidi"/>
              <w:noProof/>
              <w:kern w:val="2"/>
              <w:sz w:val="21"/>
            </w:rPr>
          </w:pPr>
          <w:hyperlink w:anchor="_Toc47510449" w:history="1">
            <w:r w:rsidR="006D0978" w:rsidRPr="00ED3395">
              <w:rPr>
                <w:rStyle w:val="ad"/>
                <w:rFonts w:ascii="仿宋" w:eastAsia="仿宋" w:hAnsi="仿宋"/>
                <w:noProof/>
                <w:color w:val="auto"/>
              </w:rPr>
              <w:t>2.毕业生质量情况</w:t>
            </w:r>
            <w:r w:rsidR="006D0978" w:rsidRPr="00ED3395">
              <w:rPr>
                <w:noProof/>
                <w:webHidden/>
              </w:rPr>
              <w:tab/>
            </w:r>
            <w:r w:rsidR="006D0978" w:rsidRPr="00ED3395">
              <w:rPr>
                <w:noProof/>
                <w:webHidden/>
              </w:rPr>
              <w:fldChar w:fldCharType="begin"/>
            </w:r>
            <w:r w:rsidR="006D0978" w:rsidRPr="00ED3395">
              <w:rPr>
                <w:noProof/>
                <w:webHidden/>
              </w:rPr>
              <w:instrText xml:space="preserve"> PAGEREF _Toc47510449 \h </w:instrText>
            </w:r>
            <w:r w:rsidR="006D0978" w:rsidRPr="00ED3395">
              <w:rPr>
                <w:noProof/>
                <w:webHidden/>
              </w:rPr>
            </w:r>
            <w:r w:rsidR="006D0978" w:rsidRPr="00ED3395">
              <w:rPr>
                <w:noProof/>
                <w:webHidden/>
              </w:rPr>
              <w:fldChar w:fldCharType="separate"/>
            </w:r>
            <w:r w:rsidR="006170D5">
              <w:rPr>
                <w:noProof/>
                <w:webHidden/>
              </w:rPr>
              <w:t>14</w:t>
            </w:r>
            <w:r w:rsidR="006D0978" w:rsidRPr="00ED3395">
              <w:rPr>
                <w:noProof/>
                <w:webHidden/>
              </w:rPr>
              <w:fldChar w:fldCharType="end"/>
            </w:r>
          </w:hyperlink>
        </w:p>
        <w:p w14:paraId="16D91B97" w14:textId="0A7297FD" w:rsidR="006D0978" w:rsidRPr="00ED3395" w:rsidRDefault="00D82A4D" w:rsidP="00EF2C7D">
          <w:pPr>
            <w:pStyle w:val="TOC2"/>
            <w:spacing w:after="0" w:line="360" w:lineRule="exact"/>
            <w:rPr>
              <w:rFonts w:cstheme="minorBidi"/>
              <w:noProof/>
              <w:kern w:val="2"/>
              <w:sz w:val="21"/>
            </w:rPr>
          </w:pPr>
          <w:hyperlink w:anchor="_Toc47510450" w:history="1">
            <w:r w:rsidR="006D0978" w:rsidRPr="00ED3395">
              <w:rPr>
                <w:rStyle w:val="ad"/>
                <w:rFonts w:ascii="仿宋" w:eastAsia="仿宋" w:hAnsi="仿宋"/>
                <w:noProof/>
                <w:color w:val="auto"/>
              </w:rPr>
              <w:t>（二）社会服务能力</w:t>
            </w:r>
            <w:r w:rsidR="006D0978" w:rsidRPr="00ED3395">
              <w:rPr>
                <w:noProof/>
                <w:webHidden/>
              </w:rPr>
              <w:tab/>
            </w:r>
            <w:r w:rsidR="006D0978" w:rsidRPr="00ED3395">
              <w:rPr>
                <w:noProof/>
                <w:webHidden/>
              </w:rPr>
              <w:fldChar w:fldCharType="begin"/>
            </w:r>
            <w:r w:rsidR="006D0978" w:rsidRPr="00ED3395">
              <w:rPr>
                <w:noProof/>
                <w:webHidden/>
              </w:rPr>
              <w:instrText xml:space="preserve"> PAGEREF _Toc47510450 \h </w:instrText>
            </w:r>
            <w:r w:rsidR="006D0978" w:rsidRPr="00ED3395">
              <w:rPr>
                <w:noProof/>
                <w:webHidden/>
              </w:rPr>
            </w:r>
            <w:r w:rsidR="006D0978" w:rsidRPr="00ED3395">
              <w:rPr>
                <w:noProof/>
                <w:webHidden/>
              </w:rPr>
              <w:fldChar w:fldCharType="separate"/>
            </w:r>
            <w:r w:rsidR="006170D5">
              <w:rPr>
                <w:noProof/>
                <w:webHidden/>
              </w:rPr>
              <w:t>21</w:t>
            </w:r>
            <w:r w:rsidR="006D0978" w:rsidRPr="00ED3395">
              <w:rPr>
                <w:noProof/>
                <w:webHidden/>
              </w:rPr>
              <w:fldChar w:fldCharType="end"/>
            </w:r>
          </w:hyperlink>
        </w:p>
        <w:p w14:paraId="22043CCF" w14:textId="74C1F0D6" w:rsidR="006D0978" w:rsidRPr="00ED3395" w:rsidRDefault="00D82A4D" w:rsidP="00EF2C7D">
          <w:pPr>
            <w:pStyle w:val="TOC3"/>
            <w:spacing w:after="0" w:line="360" w:lineRule="exact"/>
            <w:rPr>
              <w:rFonts w:cstheme="minorBidi"/>
              <w:noProof/>
              <w:kern w:val="2"/>
              <w:sz w:val="21"/>
            </w:rPr>
          </w:pPr>
          <w:hyperlink w:anchor="_Toc47510451" w:history="1">
            <w:r w:rsidR="006D0978" w:rsidRPr="00ED3395">
              <w:rPr>
                <w:rStyle w:val="ad"/>
                <w:rFonts w:ascii="仿宋" w:eastAsia="仿宋" w:hAnsi="仿宋"/>
                <w:noProof/>
                <w:color w:val="auto"/>
              </w:rPr>
              <w:t>1．面向社会提供教育培训</w:t>
            </w:r>
            <w:r w:rsidR="006D0978" w:rsidRPr="00ED3395">
              <w:rPr>
                <w:noProof/>
                <w:webHidden/>
              </w:rPr>
              <w:tab/>
            </w:r>
            <w:r w:rsidR="006D0978" w:rsidRPr="00ED3395">
              <w:rPr>
                <w:noProof/>
                <w:webHidden/>
              </w:rPr>
              <w:fldChar w:fldCharType="begin"/>
            </w:r>
            <w:r w:rsidR="006D0978" w:rsidRPr="00ED3395">
              <w:rPr>
                <w:noProof/>
                <w:webHidden/>
              </w:rPr>
              <w:instrText xml:space="preserve"> PAGEREF _Toc47510451 \h </w:instrText>
            </w:r>
            <w:r w:rsidR="006D0978" w:rsidRPr="00ED3395">
              <w:rPr>
                <w:noProof/>
                <w:webHidden/>
              </w:rPr>
            </w:r>
            <w:r w:rsidR="006D0978" w:rsidRPr="00ED3395">
              <w:rPr>
                <w:noProof/>
                <w:webHidden/>
              </w:rPr>
              <w:fldChar w:fldCharType="separate"/>
            </w:r>
            <w:r w:rsidR="006170D5">
              <w:rPr>
                <w:noProof/>
                <w:webHidden/>
              </w:rPr>
              <w:t>21</w:t>
            </w:r>
            <w:r w:rsidR="006D0978" w:rsidRPr="00ED3395">
              <w:rPr>
                <w:noProof/>
                <w:webHidden/>
              </w:rPr>
              <w:fldChar w:fldCharType="end"/>
            </w:r>
          </w:hyperlink>
        </w:p>
        <w:p w14:paraId="179D9995" w14:textId="11614292" w:rsidR="006D0978" w:rsidRPr="00ED3395" w:rsidRDefault="00D82A4D" w:rsidP="00EF2C7D">
          <w:pPr>
            <w:pStyle w:val="TOC3"/>
            <w:spacing w:after="0" w:line="360" w:lineRule="exact"/>
            <w:rPr>
              <w:rFonts w:cstheme="minorBidi"/>
              <w:noProof/>
              <w:kern w:val="2"/>
              <w:sz w:val="21"/>
            </w:rPr>
          </w:pPr>
          <w:hyperlink w:anchor="_Toc47510452" w:history="1">
            <w:r w:rsidR="006D0978" w:rsidRPr="00ED3395">
              <w:rPr>
                <w:rStyle w:val="ad"/>
                <w:rFonts w:ascii="仿宋" w:eastAsia="仿宋" w:hAnsi="仿宋"/>
                <w:noProof/>
                <w:color w:val="auto"/>
              </w:rPr>
              <w:t>2．面向社会提供咨询服务</w:t>
            </w:r>
            <w:r w:rsidR="006D0978" w:rsidRPr="00ED3395">
              <w:rPr>
                <w:noProof/>
                <w:webHidden/>
              </w:rPr>
              <w:tab/>
            </w:r>
            <w:r w:rsidR="006D0978" w:rsidRPr="00ED3395">
              <w:rPr>
                <w:noProof/>
                <w:webHidden/>
              </w:rPr>
              <w:fldChar w:fldCharType="begin"/>
            </w:r>
            <w:r w:rsidR="006D0978" w:rsidRPr="00ED3395">
              <w:rPr>
                <w:noProof/>
                <w:webHidden/>
              </w:rPr>
              <w:instrText xml:space="preserve"> PAGEREF _Toc47510452 \h </w:instrText>
            </w:r>
            <w:r w:rsidR="006D0978" w:rsidRPr="00ED3395">
              <w:rPr>
                <w:noProof/>
                <w:webHidden/>
              </w:rPr>
            </w:r>
            <w:r w:rsidR="006D0978" w:rsidRPr="00ED3395">
              <w:rPr>
                <w:noProof/>
                <w:webHidden/>
              </w:rPr>
              <w:fldChar w:fldCharType="separate"/>
            </w:r>
            <w:r w:rsidR="006170D5">
              <w:rPr>
                <w:noProof/>
                <w:webHidden/>
              </w:rPr>
              <w:t>21</w:t>
            </w:r>
            <w:r w:rsidR="006D0978" w:rsidRPr="00ED3395">
              <w:rPr>
                <w:noProof/>
                <w:webHidden/>
              </w:rPr>
              <w:fldChar w:fldCharType="end"/>
            </w:r>
          </w:hyperlink>
        </w:p>
        <w:p w14:paraId="1419AE71" w14:textId="48D65A1A" w:rsidR="006D0978" w:rsidRPr="00ED3395" w:rsidRDefault="00D82A4D" w:rsidP="00EF2C7D">
          <w:pPr>
            <w:pStyle w:val="TOC3"/>
            <w:spacing w:after="0" w:line="360" w:lineRule="exact"/>
            <w:rPr>
              <w:rFonts w:cstheme="minorBidi"/>
              <w:noProof/>
              <w:kern w:val="2"/>
              <w:sz w:val="21"/>
            </w:rPr>
          </w:pPr>
          <w:hyperlink w:anchor="_Toc47510453" w:history="1">
            <w:r w:rsidR="006D0978" w:rsidRPr="00ED3395">
              <w:rPr>
                <w:rStyle w:val="ad"/>
                <w:rFonts w:ascii="仿宋" w:eastAsia="仿宋" w:hAnsi="仿宋"/>
                <w:noProof/>
                <w:color w:val="auto"/>
              </w:rPr>
              <w:t>3．提供多种形式的学历继续教育服务</w:t>
            </w:r>
            <w:r w:rsidR="006D0978" w:rsidRPr="00ED3395">
              <w:rPr>
                <w:noProof/>
                <w:webHidden/>
              </w:rPr>
              <w:tab/>
            </w:r>
            <w:r w:rsidR="006D0978" w:rsidRPr="00ED3395">
              <w:rPr>
                <w:noProof/>
                <w:webHidden/>
              </w:rPr>
              <w:fldChar w:fldCharType="begin"/>
            </w:r>
            <w:r w:rsidR="006D0978" w:rsidRPr="00ED3395">
              <w:rPr>
                <w:noProof/>
                <w:webHidden/>
              </w:rPr>
              <w:instrText xml:space="preserve"> PAGEREF _Toc47510453 \h </w:instrText>
            </w:r>
            <w:r w:rsidR="006D0978" w:rsidRPr="00ED3395">
              <w:rPr>
                <w:noProof/>
                <w:webHidden/>
              </w:rPr>
            </w:r>
            <w:r w:rsidR="006D0978" w:rsidRPr="00ED3395">
              <w:rPr>
                <w:noProof/>
                <w:webHidden/>
              </w:rPr>
              <w:fldChar w:fldCharType="separate"/>
            </w:r>
            <w:r w:rsidR="006170D5">
              <w:rPr>
                <w:noProof/>
                <w:webHidden/>
              </w:rPr>
              <w:t>21</w:t>
            </w:r>
            <w:r w:rsidR="006D0978" w:rsidRPr="00ED3395">
              <w:rPr>
                <w:noProof/>
                <w:webHidden/>
              </w:rPr>
              <w:fldChar w:fldCharType="end"/>
            </w:r>
          </w:hyperlink>
        </w:p>
        <w:p w14:paraId="3845D934" w14:textId="017CC3C2" w:rsidR="006D0978" w:rsidRPr="00ED3395" w:rsidRDefault="00D82A4D" w:rsidP="00EF2C7D">
          <w:pPr>
            <w:pStyle w:val="TOC3"/>
            <w:spacing w:after="0" w:line="360" w:lineRule="exact"/>
            <w:rPr>
              <w:rFonts w:cstheme="minorBidi"/>
              <w:noProof/>
              <w:kern w:val="2"/>
              <w:sz w:val="21"/>
            </w:rPr>
          </w:pPr>
          <w:hyperlink w:anchor="_Toc47510454" w:history="1">
            <w:r w:rsidR="006D0978" w:rsidRPr="00ED3395">
              <w:rPr>
                <w:rStyle w:val="ad"/>
                <w:rFonts w:ascii="仿宋" w:eastAsia="仿宋" w:hAnsi="仿宋"/>
                <w:noProof/>
                <w:color w:val="auto"/>
              </w:rPr>
              <w:t>4.强化科研推</w:t>
            </w:r>
            <w:r w:rsidR="004630AE" w:rsidRPr="00ED3395">
              <w:rPr>
                <w:rStyle w:val="ad"/>
                <w:rFonts w:ascii="仿宋" w:eastAsia="仿宋" w:hAnsi="仿宋" w:hint="eastAsia"/>
                <w:noProof/>
                <w:color w:val="auto"/>
              </w:rPr>
              <w:t xml:space="preserve"> </w:t>
            </w:r>
            <w:r w:rsidR="006D0978" w:rsidRPr="00ED3395">
              <w:rPr>
                <w:rStyle w:val="ad"/>
                <w:rFonts w:ascii="仿宋" w:eastAsia="仿宋" w:hAnsi="仿宋"/>
                <w:noProof/>
                <w:color w:val="auto"/>
              </w:rPr>
              <w:t>广助推教学质量</w:t>
            </w:r>
            <w:r w:rsidR="006D0978" w:rsidRPr="00ED3395">
              <w:rPr>
                <w:noProof/>
                <w:webHidden/>
              </w:rPr>
              <w:tab/>
            </w:r>
            <w:r w:rsidR="006D0978" w:rsidRPr="00ED3395">
              <w:rPr>
                <w:noProof/>
                <w:webHidden/>
              </w:rPr>
              <w:fldChar w:fldCharType="begin"/>
            </w:r>
            <w:r w:rsidR="006D0978" w:rsidRPr="00ED3395">
              <w:rPr>
                <w:noProof/>
                <w:webHidden/>
              </w:rPr>
              <w:instrText xml:space="preserve"> PAGEREF _Toc47510454 \h </w:instrText>
            </w:r>
            <w:r w:rsidR="006D0978" w:rsidRPr="00ED3395">
              <w:rPr>
                <w:noProof/>
                <w:webHidden/>
              </w:rPr>
            </w:r>
            <w:r w:rsidR="006D0978" w:rsidRPr="00ED3395">
              <w:rPr>
                <w:noProof/>
                <w:webHidden/>
              </w:rPr>
              <w:fldChar w:fldCharType="separate"/>
            </w:r>
            <w:r w:rsidR="006170D5">
              <w:rPr>
                <w:noProof/>
                <w:webHidden/>
              </w:rPr>
              <w:t>22</w:t>
            </w:r>
            <w:r w:rsidR="006D0978" w:rsidRPr="00ED3395">
              <w:rPr>
                <w:noProof/>
                <w:webHidden/>
              </w:rPr>
              <w:fldChar w:fldCharType="end"/>
            </w:r>
          </w:hyperlink>
        </w:p>
        <w:p w14:paraId="6AAA638C" w14:textId="70ECA9C9" w:rsidR="006D0978" w:rsidRPr="00ED3395" w:rsidRDefault="00D82A4D" w:rsidP="00EF2C7D">
          <w:pPr>
            <w:pStyle w:val="TOC1"/>
            <w:spacing w:after="0" w:line="360" w:lineRule="exact"/>
            <w:rPr>
              <w:rFonts w:cstheme="minorBidi"/>
              <w:noProof/>
              <w:kern w:val="2"/>
              <w:sz w:val="21"/>
            </w:rPr>
          </w:pPr>
          <w:hyperlink w:anchor="_Toc47510455" w:history="1">
            <w:r w:rsidR="006D0978" w:rsidRPr="00ED3395">
              <w:rPr>
                <w:rStyle w:val="ad"/>
                <w:rFonts w:ascii="黑体" w:eastAsia="黑体" w:hAnsi="黑体"/>
                <w:noProof/>
                <w:color w:val="auto"/>
              </w:rPr>
              <w:t>五、自评结论</w:t>
            </w:r>
            <w:r w:rsidR="006D0978" w:rsidRPr="00ED3395">
              <w:rPr>
                <w:noProof/>
                <w:webHidden/>
              </w:rPr>
              <w:tab/>
            </w:r>
            <w:r w:rsidR="006D0978" w:rsidRPr="00ED3395">
              <w:rPr>
                <w:noProof/>
                <w:webHidden/>
              </w:rPr>
              <w:fldChar w:fldCharType="begin"/>
            </w:r>
            <w:r w:rsidR="006D0978" w:rsidRPr="00ED3395">
              <w:rPr>
                <w:noProof/>
                <w:webHidden/>
              </w:rPr>
              <w:instrText xml:space="preserve"> PAGEREF _Toc47510455 \h </w:instrText>
            </w:r>
            <w:r w:rsidR="006D0978" w:rsidRPr="00ED3395">
              <w:rPr>
                <w:noProof/>
                <w:webHidden/>
              </w:rPr>
            </w:r>
            <w:r w:rsidR="006D0978" w:rsidRPr="00ED3395">
              <w:rPr>
                <w:noProof/>
                <w:webHidden/>
              </w:rPr>
              <w:fldChar w:fldCharType="separate"/>
            </w:r>
            <w:r w:rsidR="006170D5">
              <w:rPr>
                <w:noProof/>
                <w:webHidden/>
              </w:rPr>
              <w:t>22</w:t>
            </w:r>
            <w:r w:rsidR="006D0978" w:rsidRPr="00ED3395">
              <w:rPr>
                <w:noProof/>
                <w:webHidden/>
              </w:rPr>
              <w:fldChar w:fldCharType="end"/>
            </w:r>
          </w:hyperlink>
        </w:p>
        <w:p w14:paraId="25B9F2E3" w14:textId="57391FA6" w:rsidR="006D0978" w:rsidRPr="00ED3395" w:rsidRDefault="00D82A4D" w:rsidP="00EF2C7D">
          <w:pPr>
            <w:pStyle w:val="TOC1"/>
            <w:spacing w:after="0" w:line="360" w:lineRule="exact"/>
            <w:rPr>
              <w:rFonts w:cstheme="minorBidi"/>
              <w:noProof/>
              <w:kern w:val="2"/>
              <w:sz w:val="21"/>
            </w:rPr>
          </w:pPr>
          <w:hyperlink w:anchor="_Toc47510456" w:history="1">
            <w:r w:rsidR="006D0978" w:rsidRPr="00ED3395">
              <w:rPr>
                <w:rStyle w:val="ad"/>
                <w:rFonts w:ascii="黑体" w:eastAsia="黑体" w:hAnsi="黑体"/>
                <w:noProof/>
                <w:color w:val="auto"/>
              </w:rPr>
              <w:t>六、努力方向及措施</w:t>
            </w:r>
            <w:r w:rsidR="006D0978" w:rsidRPr="00ED3395">
              <w:rPr>
                <w:noProof/>
                <w:webHidden/>
              </w:rPr>
              <w:tab/>
            </w:r>
            <w:r w:rsidR="006D0978" w:rsidRPr="00ED3395">
              <w:rPr>
                <w:noProof/>
                <w:webHidden/>
              </w:rPr>
              <w:fldChar w:fldCharType="begin"/>
            </w:r>
            <w:r w:rsidR="006D0978" w:rsidRPr="00ED3395">
              <w:rPr>
                <w:noProof/>
                <w:webHidden/>
              </w:rPr>
              <w:instrText xml:space="preserve"> PAGEREF _Toc47510456 \h </w:instrText>
            </w:r>
            <w:r w:rsidR="006D0978" w:rsidRPr="00ED3395">
              <w:rPr>
                <w:noProof/>
                <w:webHidden/>
              </w:rPr>
            </w:r>
            <w:r w:rsidR="006D0978" w:rsidRPr="00ED3395">
              <w:rPr>
                <w:noProof/>
                <w:webHidden/>
              </w:rPr>
              <w:fldChar w:fldCharType="separate"/>
            </w:r>
            <w:r w:rsidR="006170D5">
              <w:rPr>
                <w:noProof/>
                <w:webHidden/>
              </w:rPr>
              <w:t>23</w:t>
            </w:r>
            <w:r w:rsidR="006D0978" w:rsidRPr="00ED3395">
              <w:rPr>
                <w:noProof/>
                <w:webHidden/>
              </w:rPr>
              <w:fldChar w:fldCharType="end"/>
            </w:r>
          </w:hyperlink>
        </w:p>
        <w:p w14:paraId="69A7C00F" w14:textId="5A3EE4B0" w:rsidR="006D0978" w:rsidRPr="00ED3395" w:rsidRDefault="00D82A4D" w:rsidP="00EF2C7D">
          <w:pPr>
            <w:pStyle w:val="TOC2"/>
            <w:spacing w:after="0" w:line="360" w:lineRule="exact"/>
            <w:rPr>
              <w:rFonts w:cstheme="minorBidi"/>
              <w:noProof/>
              <w:kern w:val="2"/>
              <w:sz w:val="21"/>
            </w:rPr>
          </w:pPr>
          <w:hyperlink w:anchor="_Toc47510457" w:history="1">
            <w:r w:rsidR="006D0978" w:rsidRPr="00ED3395">
              <w:rPr>
                <w:rStyle w:val="ad"/>
                <w:rFonts w:ascii="仿宋" w:eastAsia="仿宋" w:hAnsi="仿宋"/>
                <w:noProof/>
                <w:color w:val="auto"/>
              </w:rPr>
              <w:t>（一）努力方向</w:t>
            </w:r>
            <w:r w:rsidR="006D0978" w:rsidRPr="00ED3395">
              <w:rPr>
                <w:noProof/>
                <w:webHidden/>
              </w:rPr>
              <w:tab/>
            </w:r>
            <w:r w:rsidR="006D0978" w:rsidRPr="00ED3395">
              <w:rPr>
                <w:noProof/>
                <w:webHidden/>
              </w:rPr>
              <w:fldChar w:fldCharType="begin"/>
            </w:r>
            <w:r w:rsidR="006D0978" w:rsidRPr="00ED3395">
              <w:rPr>
                <w:noProof/>
                <w:webHidden/>
              </w:rPr>
              <w:instrText xml:space="preserve"> PAGEREF _Toc47510457 \h </w:instrText>
            </w:r>
            <w:r w:rsidR="006D0978" w:rsidRPr="00ED3395">
              <w:rPr>
                <w:noProof/>
                <w:webHidden/>
              </w:rPr>
            </w:r>
            <w:r w:rsidR="006D0978" w:rsidRPr="00ED3395">
              <w:rPr>
                <w:noProof/>
                <w:webHidden/>
              </w:rPr>
              <w:fldChar w:fldCharType="separate"/>
            </w:r>
            <w:r w:rsidR="006170D5">
              <w:rPr>
                <w:noProof/>
                <w:webHidden/>
              </w:rPr>
              <w:t>23</w:t>
            </w:r>
            <w:r w:rsidR="006D0978" w:rsidRPr="00ED3395">
              <w:rPr>
                <w:noProof/>
                <w:webHidden/>
              </w:rPr>
              <w:fldChar w:fldCharType="end"/>
            </w:r>
          </w:hyperlink>
        </w:p>
        <w:p w14:paraId="637FF83B" w14:textId="3538878E" w:rsidR="006D0978" w:rsidRPr="00ED3395" w:rsidRDefault="00D82A4D" w:rsidP="00EF2C7D">
          <w:pPr>
            <w:pStyle w:val="TOC2"/>
            <w:spacing w:after="0" w:line="360" w:lineRule="exact"/>
            <w:rPr>
              <w:rFonts w:cstheme="minorBidi"/>
              <w:noProof/>
              <w:kern w:val="2"/>
              <w:sz w:val="21"/>
            </w:rPr>
          </w:pPr>
          <w:hyperlink w:anchor="_Toc47510458" w:history="1">
            <w:r w:rsidR="006D0978" w:rsidRPr="00ED3395">
              <w:rPr>
                <w:rStyle w:val="ad"/>
                <w:rFonts w:ascii="仿宋" w:eastAsia="仿宋" w:hAnsi="仿宋"/>
                <w:noProof/>
                <w:color w:val="auto"/>
              </w:rPr>
              <w:t>（二）主要措施</w:t>
            </w:r>
            <w:r w:rsidR="006D0978" w:rsidRPr="00ED3395">
              <w:rPr>
                <w:noProof/>
                <w:webHidden/>
              </w:rPr>
              <w:tab/>
            </w:r>
            <w:r w:rsidR="006D0978" w:rsidRPr="00ED3395">
              <w:rPr>
                <w:noProof/>
                <w:webHidden/>
              </w:rPr>
              <w:fldChar w:fldCharType="begin"/>
            </w:r>
            <w:r w:rsidR="006D0978" w:rsidRPr="00ED3395">
              <w:rPr>
                <w:noProof/>
                <w:webHidden/>
              </w:rPr>
              <w:instrText xml:space="preserve"> PAGEREF _Toc47510458 \h </w:instrText>
            </w:r>
            <w:r w:rsidR="006D0978" w:rsidRPr="00ED3395">
              <w:rPr>
                <w:noProof/>
                <w:webHidden/>
              </w:rPr>
            </w:r>
            <w:r w:rsidR="006D0978" w:rsidRPr="00ED3395">
              <w:rPr>
                <w:noProof/>
                <w:webHidden/>
              </w:rPr>
              <w:fldChar w:fldCharType="separate"/>
            </w:r>
            <w:r w:rsidR="006170D5">
              <w:rPr>
                <w:noProof/>
                <w:webHidden/>
              </w:rPr>
              <w:t>23</w:t>
            </w:r>
            <w:r w:rsidR="006D0978" w:rsidRPr="00ED3395">
              <w:rPr>
                <w:noProof/>
                <w:webHidden/>
              </w:rPr>
              <w:fldChar w:fldCharType="end"/>
            </w:r>
          </w:hyperlink>
        </w:p>
        <w:p w14:paraId="3F62E825" w14:textId="434B5C3B" w:rsidR="006D0978" w:rsidRPr="00ED3395" w:rsidRDefault="00D82A4D" w:rsidP="00EF2C7D">
          <w:pPr>
            <w:pStyle w:val="TOC3"/>
            <w:spacing w:after="0" w:line="360" w:lineRule="exact"/>
            <w:rPr>
              <w:rFonts w:cstheme="minorBidi"/>
              <w:noProof/>
              <w:kern w:val="2"/>
              <w:sz w:val="21"/>
            </w:rPr>
          </w:pPr>
          <w:hyperlink w:anchor="_Toc47510459" w:history="1">
            <w:r w:rsidR="006D0978" w:rsidRPr="00ED3395">
              <w:rPr>
                <w:rStyle w:val="ad"/>
                <w:rFonts w:ascii="仿宋" w:eastAsia="仿宋" w:hAnsi="仿宋"/>
                <w:noProof/>
                <w:color w:val="auto"/>
              </w:rPr>
              <w:t>1.加强师资队伍建设</w:t>
            </w:r>
            <w:r w:rsidR="006D0978" w:rsidRPr="00ED3395">
              <w:rPr>
                <w:noProof/>
                <w:webHidden/>
              </w:rPr>
              <w:tab/>
            </w:r>
            <w:r w:rsidR="006D0978" w:rsidRPr="00ED3395">
              <w:rPr>
                <w:noProof/>
                <w:webHidden/>
              </w:rPr>
              <w:fldChar w:fldCharType="begin"/>
            </w:r>
            <w:r w:rsidR="006D0978" w:rsidRPr="00ED3395">
              <w:rPr>
                <w:noProof/>
                <w:webHidden/>
              </w:rPr>
              <w:instrText xml:space="preserve"> PAGEREF _Toc47510459 \h </w:instrText>
            </w:r>
            <w:r w:rsidR="006D0978" w:rsidRPr="00ED3395">
              <w:rPr>
                <w:noProof/>
                <w:webHidden/>
              </w:rPr>
            </w:r>
            <w:r w:rsidR="006D0978" w:rsidRPr="00ED3395">
              <w:rPr>
                <w:noProof/>
                <w:webHidden/>
              </w:rPr>
              <w:fldChar w:fldCharType="separate"/>
            </w:r>
            <w:r w:rsidR="006170D5">
              <w:rPr>
                <w:noProof/>
                <w:webHidden/>
              </w:rPr>
              <w:t>23</w:t>
            </w:r>
            <w:r w:rsidR="006D0978" w:rsidRPr="00ED3395">
              <w:rPr>
                <w:noProof/>
                <w:webHidden/>
              </w:rPr>
              <w:fldChar w:fldCharType="end"/>
            </w:r>
          </w:hyperlink>
        </w:p>
        <w:p w14:paraId="50709ED2" w14:textId="45BACA98" w:rsidR="006D0978" w:rsidRPr="00ED3395" w:rsidRDefault="00D82A4D" w:rsidP="00EF2C7D">
          <w:pPr>
            <w:pStyle w:val="TOC3"/>
            <w:spacing w:after="0" w:line="360" w:lineRule="exact"/>
            <w:rPr>
              <w:rFonts w:cstheme="minorBidi"/>
              <w:noProof/>
              <w:kern w:val="2"/>
              <w:sz w:val="21"/>
            </w:rPr>
          </w:pPr>
          <w:hyperlink w:anchor="_Toc47510460" w:history="1">
            <w:r w:rsidR="006D0978" w:rsidRPr="00ED3395">
              <w:rPr>
                <w:rStyle w:val="ad"/>
                <w:rFonts w:ascii="仿宋" w:eastAsia="仿宋" w:hAnsi="仿宋"/>
                <w:noProof/>
                <w:color w:val="auto"/>
              </w:rPr>
              <w:t>2.加强专业建设，优化专业结构，提升专业水平</w:t>
            </w:r>
            <w:r w:rsidR="006D0978" w:rsidRPr="00ED3395">
              <w:rPr>
                <w:noProof/>
                <w:webHidden/>
              </w:rPr>
              <w:tab/>
            </w:r>
            <w:r w:rsidR="006D0978" w:rsidRPr="00ED3395">
              <w:rPr>
                <w:noProof/>
                <w:webHidden/>
              </w:rPr>
              <w:fldChar w:fldCharType="begin"/>
            </w:r>
            <w:r w:rsidR="006D0978" w:rsidRPr="00ED3395">
              <w:rPr>
                <w:noProof/>
                <w:webHidden/>
              </w:rPr>
              <w:instrText xml:space="preserve"> PAGEREF _Toc47510460 \h </w:instrText>
            </w:r>
            <w:r w:rsidR="006D0978" w:rsidRPr="00ED3395">
              <w:rPr>
                <w:noProof/>
                <w:webHidden/>
              </w:rPr>
            </w:r>
            <w:r w:rsidR="006D0978" w:rsidRPr="00ED3395">
              <w:rPr>
                <w:noProof/>
                <w:webHidden/>
              </w:rPr>
              <w:fldChar w:fldCharType="separate"/>
            </w:r>
            <w:r w:rsidR="006170D5">
              <w:rPr>
                <w:noProof/>
                <w:webHidden/>
              </w:rPr>
              <w:t>24</w:t>
            </w:r>
            <w:r w:rsidR="006D0978" w:rsidRPr="00ED3395">
              <w:rPr>
                <w:noProof/>
                <w:webHidden/>
              </w:rPr>
              <w:fldChar w:fldCharType="end"/>
            </w:r>
          </w:hyperlink>
        </w:p>
        <w:p w14:paraId="0B89ADCB" w14:textId="1FB3B0F9" w:rsidR="006D0978" w:rsidRPr="00ED3395" w:rsidRDefault="00D82A4D" w:rsidP="00EF2C7D">
          <w:pPr>
            <w:pStyle w:val="TOC3"/>
            <w:spacing w:after="0" w:line="360" w:lineRule="exact"/>
            <w:rPr>
              <w:rFonts w:cstheme="minorBidi"/>
              <w:noProof/>
              <w:kern w:val="2"/>
              <w:sz w:val="21"/>
            </w:rPr>
          </w:pPr>
          <w:hyperlink w:anchor="_Toc47510461" w:history="1">
            <w:r w:rsidR="006D0978" w:rsidRPr="00ED3395">
              <w:rPr>
                <w:rStyle w:val="ad"/>
                <w:rFonts w:ascii="仿宋" w:eastAsia="仿宋" w:hAnsi="仿宋"/>
                <w:noProof/>
                <w:color w:val="auto"/>
              </w:rPr>
              <w:t>3.加快信息化建设步伐，全力推进智慧校园建设</w:t>
            </w:r>
            <w:r w:rsidR="006D0978" w:rsidRPr="00ED3395">
              <w:rPr>
                <w:noProof/>
                <w:webHidden/>
              </w:rPr>
              <w:tab/>
            </w:r>
            <w:r w:rsidR="006D0978" w:rsidRPr="00ED3395">
              <w:rPr>
                <w:noProof/>
                <w:webHidden/>
              </w:rPr>
              <w:fldChar w:fldCharType="begin"/>
            </w:r>
            <w:r w:rsidR="006D0978" w:rsidRPr="00ED3395">
              <w:rPr>
                <w:noProof/>
                <w:webHidden/>
              </w:rPr>
              <w:instrText xml:space="preserve"> PAGEREF _Toc47510461 \h </w:instrText>
            </w:r>
            <w:r w:rsidR="006D0978" w:rsidRPr="00ED3395">
              <w:rPr>
                <w:noProof/>
                <w:webHidden/>
              </w:rPr>
            </w:r>
            <w:r w:rsidR="006D0978" w:rsidRPr="00ED3395">
              <w:rPr>
                <w:noProof/>
                <w:webHidden/>
              </w:rPr>
              <w:fldChar w:fldCharType="separate"/>
            </w:r>
            <w:r w:rsidR="006170D5">
              <w:rPr>
                <w:noProof/>
                <w:webHidden/>
              </w:rPr>
              <w:t>25</w:t>
            </w:r>
            <w:r w:rsidR="006D0978" w:rsidRPr="00ED3395">
              <w:rPr>
                <w:noProof/>
                <w:webHidden/>
              </w:rPr>
              <w:fldChar w:fldCharType="end"/>
            </w:r>
          </w:hyperlink>
        </w:p>
        <w:p w14:paraId="3BDCED82" w14:textId="4A311730" w:rsidR="006D0978" w:rsidRPr="00ED3395" w:rsidRDefault="00D82A4D" w:rsidP="00EF2C7D">
          <w:pPr>
            <w:pStyle w:val="TOC3"/>
            <w:spacing w:after="0" w:line="360" w:lineRule="exact"/>
            <w:rPr>
              <w:rFonts w:cstheme="minorBidi"/>
              <w:noProof/>
              <w:kern w:val="2"/>
              <w:sz w:val="21"/>
            </w:rPr>
          </w:pPr>
          <w:hyperlink w:anchor="_Toc47510462" w:history="1">
            <w:r w:rsidR="006D0978" w:rsidRPr="00ED3395">
              <w:rPr>
                <w:rStyle w:val="ad"/>
                <w:rFonts w:ascii="仿宋" w:eastAsia="仿宋" w:hAnsi="仿宋"/>
                <w:noProof/>
                <w:color w:val="auto"/>
              </w:rPr>
              <w:t>4.优化校际合作机制，提高人才培养质量</w:t>
            </w:r>
            <w:r w:rsidR="006D0978" w:rsidRPr="00ED3395">
              <w:rPr>
                <w:noProof/>
                <w:webHidden/>
              </w:rPr>
              <w:tab/>
            </w:r>
            <w:r w:rsidR="006D0978" w:rsidRPr="00ED3395">
              <w:rPr>
                <w:noProof/>
                <w:webHidden/>
              </w:rPr>
              <w:fldChar w:fldCharType="begin"/>
            </w:r>
            <w:r w:rsidR="006D0978" w:rsidRPr="00ED3395">
              <w:rPr>
                <w:noProof/>
                <w:webHidden/>
              </w:rPr>
              <w:instrText xml:space="preserve"> PAGEREF _Toc47510462 \h </w:instrText>
            </w:r>
            <w:r w:rsidR="006D0978" w:rsidRPr="00ED3395">
              <w:rPr>
                <w:noProof/>
                <w:webHidden/>
              </w:rPr>
            </w:r>
            <w:r w:rsidR="006D0978" w:rsidRPr="00ED3395">
              <w:rPr>
                <w:noProof/>
                <w:webHidden/>
              </w:rPr>
              <w:fldChar w:fldCharType="separate"/>
            </w:r>
            <w:r w:rsidR="006170D5">
              <w:rPr>
                <w:noProof/>
                <w:webHidden/>
              </w:rPr>
              <w:t>25</w:t>
            </w:r>
            <w:r w:rsidR="006D0978" w:rsidRPr="00ED3395">
              <w:rPr>
                <w:noProof/>
                <w:webHidden/>
              </w:rPr>
              <w:fldChar w:fldCharType="end"/>
            </w:r>
          </w:hyperlink>
        </w:p>
        <w:p w14:paraId="2915F79C" w14:textId="6B39BA11" w:rsidR="006D0978" w:rsidRPr="00ED3395" w:rsidRDefault="006D0978">
          <w:r w:rsidRPr="00ED3395">
            <w:rPr>
              <w:b/>
              <w:bCs/>
              <w:sz w:val="28"/>
              <w:szCs w:val="28"/>
              <w:lang w:val="zh-CN"/>
            </w:rPr>
            <w:fldChar w:fldCharType="end"/>
          </w:r>
        </w:p>
      </w:sdtContent>
    </w:sdt>
    <w:p w14:paraId="53317734" w14:textId="400CF1C9" w:rsidR="00F83F2E" w:rsidRPr="00ED3395" w:rsidRDefault="00F83F2E" w:rsidP="00EF2C7D">
      <w:pPr>
        <w:pStyle w:val="1"/>
        <w:spacing w:before="0" w:after="0" w:line="240" w:lineRule="auto"/>
        <w:ind w:firstLineChars="200" w:firstLine="602"/>
        <w:rPr>
          <w:rFonts w:ascii="黑体" w:eastAsia="黑体" w:hAnsi="黑体"/>
          <w:sz w:val="30"/>
          <w:szCs w:val="30"/>
        </w:rPr>
      </w:pPr>
      <w:bookmarkStart w:id="1" w:name="_Toc47510429"/>
      <w:r w:rsidRPr="00ED3395">
        <w:rPr>
          <w:rFonts w:ascii="黑体" w:eastAsia="黑体" w:hAnsi="黑体" w:hint="eastAsia"/>
          <w:sz w:val="30"/>
          <w:szCs w:val="30"/>
        </w:rPr>
        <w:lastRenderedPageBreak/>
        <w:t>一、学校概述</w:t>
      </w:r>
      <w:bookmarkEnd w:id="1"/>
    </w:p>
    <w:p w14:paraId="2BB6E19B" w14:textId="77777777" w:rsidR="00F83F2E" w:rsidRPr="00ED3395" w:rsidRDefault="00F83F2E" w:rsidP="00EF2C7D">
      <w:pPr>
        <w:widowControl/>
        <w:ind w:firstLineChars="200" w:firstLine="600"/>
        <w:jc w:val="left"/>
        <w:rPr>
          <w:rFonts w:ascii="仿宋" w:eastAsia="仿宋" w:hAnsi="仿宋"/>
          <w:sz w:val="30"/>
          <w:szCs w:val="30"/>
        </w:rPr>
      </w:pPr>
      <w:proofErr w:type="gramStart"/>
      <w:r w:rsidRPr="00ED3395">
        <w:rPr>
          <w:rFonts w:ascii="仿宋" w:eastAsia="仿宋" w:hAnsi="仿宋" w:hint="eastAsia"/>
          <w:sz w:val="30"/>
          <w:szCs w:val="30"/>
        </w:rPr>
        <w:t>阜</w:t>
      </w:r>
      <w:proofErr w:type="gramEnd"/>
      <w:r w:rsidRPr="00ED3395">
        <w:rPr>
          <w:rFonts w:ascii="仿宋" w:eastAsia="仿宋" w:hAnsi="仿宋" w:hint="eastAsia"/>
          <w:sz w:val="30"/>
          <w:szCs w:val="30"/>
        </w:rPr>
        <w:t>新高等专科学校是阜新市唯一一所公办综合性全日制高等职业院校，始建于1958年，前身是</w:t>
      </w:r>
      <w:r w:rsidRPr="00ED3395">
        <w:rPr>
          <w:rFonts w:ascii="仿宋" w:eastAsia="仿宋" w:hAnsi="仿宋"/>
          <w:sz w:val="30"/>
          <w:szCs w:val="30"/>
        </w:rPr>
        <w:t>阜新师范专科学校，</w:t>
      </w:r>
      <w:r w:rsidRPr="00ED3395">
        <w:rPr>
          <w:rFonts w:ascii="仿宋" w:eastAsia="仿宋" w:hAnsi="仿宋" w:hint="eastAsia"/>
          <w:sz w:val="30"/>
          <w:szCs w:val="30"/>
        </w:rPr>
        <w:t>1993年</w:t>
      </w:r>
      <w:r w:rsidRPr="00ED3395">
        <w:rPr>
          <w:rFonts w:ascii="仿宋" w:eastAsia="仿宋" w:hAnsi="仿宋"/>
          <w:sz w:val="30"/>
          <w:szCs w:val="30"/>
        </w:rPr>
        <w:t>4月</w:t>
      </w:r>
      <w:r w:rsidRPr="00ED3395">
        <w:rPr>
          <w:rFonts w:ascii="仿宋" w:eastAsia="仿宋" w:hAnsi="仿宋" w:hint="eastAsia"/>
          <w:sz w:val="30"/>
          <w:szCs w:val="30"/>
        </w:rPr>
        <w:t>正式</w:t>
      </w:r>
      <w:r w:rsidRPr="00ED3395">
        <w:rPr>
          <w:rFonts w:ascii="仿宋" w:eastAsia="仿宋" w:hAnsi="仿宋"/>
          <w:sz w:val="30"/>
          <w:szCs w:val="30"/>
        </w:rPr>
        <w:t>更名为阜新高等专科学校。自1999年至2014年，阜新师范学校、阜新职工大学、阜新市财贸学校、辽宁广播电视大学阜新分校、阜新公路学校相继并入</w:t>
      </w:r>
      <w:proofErr w:type="gramStart"/>
      <w:r w:rsidRPr="00ED3395">
        <w:rPr>
          <w:rFonts w:ascii="仿宋" w:eastAsia="仿宋" w:hAnsi="仿宋"/>
          <w:sz w:val="30"/>
          <w:szCs w:val="30"/>
        </w:rPr>
        <w:t>阜</w:t>
      </w:r>
      <w:proofErr w:type="gramEnd"/>
      <w:r w:rsidRPr="00ED3395">
        <w:rPr>
          <w:rFonts w:ascii="仿宋" w:eastAsia="仿宋" w:hAnsi="仿宋"/>
          <w:sz w:val="30"/>
          <w:szCs w:val="30"/>
        </w:rPr>
        <w:t>新高等专科学校，使学校形成了集高等职业教育、</w:t>
      </w:r>
      <w:r w:rsidRPr="00ED3395">
        <w:rPr>
          <w:rFonts w:ascii="仿宋" w:eastAsia="仿宋" w:hAnsi="仿宋" w:hint="eastAsia"/>
          <w:sz w:val="30"/>
          <w:szCs w:val="30"/>
        </w:rPr>
        <w:t>中等职业教育</w:t>
      </w:r>
      <w:r w:rsidRPr="00ED3395">
        <w:rPr>
          <w:rFonts w:ascii="仿宋" w:eastAsia="仿宋" w:hAnsi="仿宋"/>
          <w:sz w:val="30"/>
          <w:szCs w:val="30"/>
        </w:rPr>
        <w:t>、成人教育、电大</w:t>
      </w:r>
      <w:r w:rsidRPr="00ED3395">
        <w:rPr>
          <w:rFonts w:ascii="仿宋" w:eastAsia="仿宋" w:hAnsi="仿宋" w:hint="eastAsia"/>
          <w:sz w:val="30"/>
          <w:szCs w:val="30"/>
        </w:rPr>
        <w:t>远程</w:t>
      </w:r>
      <w:r w:rsidRPr="00ED3395">
        <w:rPr>
          <w:rFonts w:ascii="仿宋" w:eastAsia="仿宋" w:hAnsi="仿宋"/>
          <w:sz w:val="30"/>
          <w:szCs w:val="30"/>
        </w:rPr>
        <w:t>教育为一体的办学体系。学校</w:t>
      </w:r>
      <w:r w:rsidRPr="00ED3395">
        <w:rPr>
          <w:rFonts w:ascii="仿宋" w:eastAsia="仿宋" w:hAnsi="仿宋" w:hint="eastAsia"/>
          <w:sz w:val="30"/>
          <w:szCs w:val="30"/>
        </w:rPr>
        <w:t>位于阜新市区，由南北两个校区组成，</w:t>
      </w:r>
      <w:r w:rsidRPr="00ED3395">
        <w:rPr>
          <w:rFonts w:ascii="仿宋" w:eastAsia="仿宋" w:hAnsi="仿宋"/>
          <w:sz w:val="30"/>
          <w:szCs w:val="30"/>
        </w:rPr>
        <w:t>占地面积</w:t>
      </w:r>
      <w:r w:rsidRPr="00ED3395">
        <w:rPr>
          <w:rFonts w:ascii="仿宋" w:eastAsia="仿宋" w:hAnsi="仿宋" w:hint="eastAsia"/>
          <w:sz w:val="30"/>
          <w:szCs w:val="30"/>
        </w:rPr>
        <w:t>146667.8</w:t>
      </w:r>
      <w:r w:rsidRPr="00ED3395">
        <w:rPr>
          <w:rFonts w:ascii="仿宋" w:eastAsia="仿宋" w:hAnsi="仿宋"/>
          <w:sz w:val="30"/>
          <w:szCs w:val="30"/>
        </w:rPr>
        <w:t>平方米</w:t>
      </w:r>
      <w:r w:rsidRPr="00ED3395">
        <w:rPr>
          <w:rFonts w:ascii="仿宋" w:eastAsia="仿宋" w:hAnsi="仿宋" w:hint="eastAsia"/>
          <w:sz w:val="30"/>
          <w:szCs w:val="30"/>
        </w:rPr>
        <w:t>，现有教职工513人，全日制在校生7972人。</w:t>
      </w:r>
    </w:p>
    <w:p w14:paraId="21F9B760" w14:textId="212BFC60" w:rsidR="00F83F2E" w:rsidRPr="00ED3395" w:rsidRDefault="00F83F2E" w:rsidP="00EF2C7D">
      <w:pPr>
        <w:widowControl/>
        <w:ind w:firstLineChars="200" w:firstLine="600"/>
        <w:jc w:val="left"/>
        <w:rPr>
          <w:rFonts w:ascii="仿宋" w:eastAsia="仿宋" w:hAnsi="仿宋"/>
          <w:sz w:val="30"/>
          <w:szCs w:val="30"/>
        </w:rPr>
      </w:pPr>
      <w:r w:rsidRPr="00ED3395">
        <w:rPr>
          <w:rFonts w:ascii="仿宋" w:eastAsia="仿宋" w:hAnsi="仿宋" w:hint="eastAsia"/>
          <w:sz w:val="30"/>
          <w:szCs w:val="30"/>
        </w:rPr>
        <w:t>学校紧紧围绕地方区域经济建设战略目标，设有工程系、机械系、财经系、计算机信息技术系、农牧系、人文系、蒙文系、外语系、师范系、</w:t>
      </w:r>
      <w:proofErr w:type="gramStart"/>
      <w:r w:rsidRPr="00ED3395">
        <w:rPr>
          <w:rFonts w:ascii="仿宋" w:eastAsia="仿宋" w:hAnsi="仿宋" w:hint="eastAsia"/>
          <w:sz w:val="30"/>
          <w:szCs w:val="30"/>
        </w:rPr>
        <w:t>综职系</w:t>
      </w:r>
      <w:proofErr w:type="gramEnd"/>
      <w:r w:rsidRPr="00ED3395">
        <w:rPr>
          <w:rFonts w:ascii="仿宋" w:eastAsia="仿宋" w:hAnsi="仿宋" w:hint="eastAsia"/>
          <w:sz w:val="30"/>
          <w:szCs w:val="30"/>
        </w:rPr>
        <w:t>、公路与建筑工程系、思想政治理论课教学科研部、体育教学部、成人教育部和电大工作部等11个教学系4个教学部，开设高职专业38个（其中高职五年制专业7个），形成了对接“现代理工与装备制造、现代教师教育、现代农牧、现代文化产业、现代服务、民族医学护理”的六个专业群。</w:t>
      </w:r>
    </w:p>
    <w:p w14:paraId="03FC9CF8" w14:textId="1F275524" w:rsidR="00F83F2E" w:rsidRPr="00ED3395" w:rsidRDefault="00F83F2E" w:rsidP="00EF2C7D">
      <w:pPr>
        <w:widowControl/>
        <w:ind w:firstLineChars="200" w:firstLine="600"/>
        <w:jc w:val="left"/>
        <w:rPr>
          <w:rFonts w:ascii="仿宋" w:eastAsia="仿宋" w:hAnsi="仿宋"/>
          <w:sz w:val="30"/>
          <w:szCs w:val="30"/>
        </w:rPr>
      </w:pPr>
      <w:r w:rsidRPr="00ED3395">
        <w:rPr>
          <w:rFonts w:ascii="仿宋" w:eastAsia="仿宋" w:hAnsi="仿宋" w:hint="eastAsia"/>
          <w:sz w:val="30"/>
          <w:szCs w:val="30"/>
        </w:rPr>
        <w:t>学校秉承“修德砺能”校训精神，建有机电控制与自动化、数控维修、汽车发动机故障检测、植物苗期、动物疾病检测、数字媒体、导游模拟实训、电钢琴、书法、美术鉴赏室、计算机广场</w:t>
      </w:r>
      <w:r w:rsidRPr="00ED3395">
        <w:rPr>
          <w:rFonts w:ascii="仿宋" w:eastAsia="仿宋" w:hAnsi="仿宋"/>
          <w:sz w:val="30"/>
          <w:szCs w:val="30"/>
        </w:rPr>
        <w:t>等校内实训室7</w:t>
      </w:r>
      <w:r w:rsidR="007D5515" w:rsidRPr="00ED3395">
        <w:rPr>
          <w:rFonts w:ascii="仿宋" w:eastAsia="仿宋" w:hAnsi="仿宋"/>
          <w:sz w:val="30"/>
          <w:szCs w:val="30"/>
        </w:rPr>
        <w:t>6</w:t>
      </w:r>
      <w:r w:rsidRPr="00ED3395">
        <w:rPr>
          <w:rFonts w:ascii="仿宋" w:eastAsia="仿宋" w:hAnsi="仿宋"/>
          <w:sz w:val="30"/>
          <w:szCs w:val="30"/>
        </w:rPr>
        <w:t>个</w:t>
      </w:r>
      <w:r w:rsidRPr="00ED3395">
        <w:rPr>
          <w:rFonts w:ascii="仿宋" w:eastAsia="仿宋" w:hAnsi="仿宋" w:hint="eastAsia"/>
          <w:sz w:val="30"/>
          <w:szCs w:val="30"/>
        </w:rPr>
        <w:t>，为学生提供实践教学工位</w:t>
      </w:r>
      <w:r w:rsidRPr="00ED3395">
        <w:rPr>
          <w:rFonts w:ascii="仿宋" w:eastAsia="仿宋" w:hAnsi="仿宋" w:hint="eastAsia"/>
          <w:sz w:val="30"/>
          <w:szCs w:val="30"/>
        </w:rPr>
        <w:lastRenderedPageBreak/>
        <w:t>3154个</w:t>
      </w:r>
      <w:r w:rsidRPr="00ED3395">
        <w:rPr>
          <w:rFonts w:ascii="仿宋" w:eastAsia="仿宋" w:hAnsi="仿宋"/>
          <w:sz w:val="30"/>
          <w:szCs w:val="30"/>
        </w:rPr>
        <w:t>。</w:t>
      </w:r>
      <w:r w:rsidRPr="00ED3395">
        <w:rPr>
          <w:rFonts w:ascii="仿宋" w:eastAsia="仿宋" w:hAnsi="仿宋" w:hint="eastAsia"/>
          <w:sz w:val="30"/>
          <w:szCs w:val="30"/>
        </w:rPr>
        <w:t>基于“深度校企合作，密切产教融合”的新时代职业教育办学理念，学校先后与中粮集团、辽宁宏图测绘、中国平安人寿、大连海尔、沈阳丛文教育等</w:t>
      </w:r>
      <w:r w:rsidR="00B34163" w:rsidRPr="00ED3395">
        <w:rPr>
          <w:rFonts w:ascii="仿宋" w:eastAsia="仿宋" w:hAnsi="仿宋"/>
          <w:sz w:val="30"/>
          <w:szCs w:val="30"/>
        </w:rPr>
        <w:t>85</w:t>
      </w:r>
      <w:r w:rsidRPr="00ED3395">
        <w:rPr>
          <w:rFonts w:ascii="仿宋" w:eastAsia="仿宋" w:hAnsi="仿宋"/>
          <w:sz w:val="30"/>
          <w:szCs w:val="30"/>
        </w:rPr>
        <w:t>家企业</w:t>
      </w:r>
      <w:r w:rsidRPr="00ED3395">
        <w:rPr>
          <w:rFonts w:ascii="仿宋" w:eastAsia="仿宋" w:hAnsi="仿宋" w:hint="eastAsia"/>
          <w:sz w:val="30"/>
          <w:szCs w:val="30"/>
        </w:rPr>
        <w:t>（其中当地企业38家）</w:t>
      </w:r>
      <w:r w:rsidRPr="00ED3395">
        <w:rPr>
          <w:rFonts w:ascii="仿宋" w:eastAsia="仿宋" w:hAnsi="仿宋"/>
          <w:sz w:val="30"/>
          <w:szCs w:val="30"/>
        </w:rPr>
        <w:t>建立深度校企合作关系，</w:t>
      </w:r>
      <w:r w:rsidR="004943F3" w:rsidRPr="00ED3395">
        <w:rPr>
          <w:rFonts w:ascii="仿宋" w:eastAsia="仿宋" w:hAnsi="仿宋" w:hint="eastAsia"/>
          <w:sz w:val="30"/>
          <w:szCs w:val="30"/>
        </w:rPr>
        <w:t>加入职业教育集团5家，学校牵头成立职业教育集团1所，建立</w:t>
      </w:r>
      <w:r w:rsidRPr="00ED3395">
        <w:rPr>
          <w:rFonts w:ascii="仿宋" w:eastAsia="仿宋" w:hAnsi="仿宋"/>
          <w:sz w:val="30"/>
          <w:szCs w:val="30"/>
        </w:rPr>
        <w:t>多个“校企共建专业”和“企业订单班”，全面适应行业发展新动态，密切对接专业培养与岗位需求，实现高质量就业</w:t>
      </w:r>
      <w:r w:rsidRPr="00ED3395">
        <w:rPr>
          <w:rFonts w:ascii="仿宋" w:eastAsia="仿宋" w:hAnsi="仿宋" w:hint="eastAsia"/>
          <w:sz w:val="30"/>
          <w:szCs w:val="30"/>
        </w:rPr>
        <w:t>。截至2019年底，学校</w:t>
      </w:r>
      <w:r w:rsidRPr="00ED3395">
        <w:rPr>
          <w:rFonts w:ascii="仿宋" w:eastAsia="仿宋" w:hAnsi="仿宋"/>
          <w:sz w:val="30"/>
          <w:szCs w:val="30"/>
        </w:rPr>
        <w:t>建有校外实习实训基地</w:t>
      </w:r>
      <w:r w:rsidR="00B34163" w:rsidRPr="00ED3395">
        <w:rPr>
          <w:rFonts w:ascii="仿宋" w:eastAsia="仿宋" w:hAnsi="仿宋"/>
          <w:sz w:val="30"/>
          <w:szCs w:val="30"/>
        </w:rPr>
        <w:t>112</w:t>
      </w:r>
      <w:r w:rsidRPr="00ED3395">
        <w:rPr>
          <w:rFonts w:ascii="仿宋" w:eastAsia="仿宋" w:hAnsi="仿宋"/>
          <w:sz w:val="30"/>
          <w:szCs w:val="30"/>
        </w:rPr>
        <w:t>家。</w:t>
      </w:r>
    </w:p>
    <w:p w14:paraId="4E7B82B0" w14:textId="24FF7A43" w:rsidR="0088113B" w:rsidRPr="00ED3395" w:rsidRDefault="00F83F2E" w:rsidP="00EF2C7D">
      <w:pPr>
        <w:pStyle w:val="1"/>
        <w:spacing w:before="0" w:after="0" w:line="240" w:lineRule="auto"/>
        <w:ind w:firstLineChars="200" w:firstLine="602"/>
        <w:rPr>
          <w:rFonts w:ascii="黑体" w:eastAsia="黑体" w:hAnsi="黑体"/>
          <w:sz w:val="30"/>
          <w:szCs w:val="30"/>
        </w:rPr>
      </w:pPr>
      <w:bookmarkStart w:id="2" w:name="_Toc47510430"/>
      <w:r w:rsidRPr="00ED3395">
        <w:rPr>
          <w:rFonts w:ascii="黑体" w:eastAsia="黑体" w:hAnsi="黑体" w:hint="eastAsia"/>
          <w:sz w:val="30"/>
          <w:szCs w:val="30"/>
        </w:rPr>
        <w:t>二</w:t>
      </w:r>
      <w:r w:rsidR="00CC4624" w:rsidRPr="00ED3395">
        <w:rPr>
          <w:rFonts w:ascii="黑体" w:eastAsia="黑体" w:hAnsi="黑体" w:hint="eastAsia"/>
          <w:sz w:val="30"/>
          <w:szCs w:val="30"/>
        </w:rPr>
        <w:t>、</w:t>
      </w:r>
      <w:r w:rsidR="0088113B" w:rsidRPr="00ED3395">
        <w:rPr>
          <w:rFonts w:ascii="黑体" w:eastAsia="黑体" w:hAnsi="黑体" w:hint="eastAsia"/>
          <w:sz w:val="30"/>
          <w:szCs w:val="30"/>
        </w:rPr>
        <w:t>适应社会需求的办学能力</w:t>
      </w:r>
      <w:bookmarkEnd w:id="2"/>
    </w:p>
    <w:p w14:paraId="67649DAC" w14:textId="1A01AC40" w:rsidR="0088113B" w:rsidRPr="00ED3395" w:rsidRDefault="0088113B" w:rsidP="00EF2C7D">
      <w:pPr>
        <w:pStyle w:val="2"/>
        <w:spacing w:before="0" w:after="0" w:line="240" w:lineRule="auto"/>
        <w:ind w:firstLineChars="200" w:firstLine="602"/>
        <w:rPr>
          <w:rFonts w:ascii="仿宋" w:eastAsia="仿宋" w:hAnsi="仿宋"/>
          <w:b w:val="0"/>
          <w:sz w:val="30"/>
          <w:szCs w:val="30"/>
        </w:rPr>
      </w:pPr>
      <w:bookmarkStart w:id="3" w:name="_Toc47510431"/>
      <w:r w:rsidRPr="00ED3395">
        <w:rPr>
          <w:rFonts w:ascii="仿宋" w:eastAsia="仿宋" w:hAnsi="仿宋" w:hint="eastAsia"/>
          <w:sz w:val="30"/>
          <w:szCs w:val="30"/>
        </w:rPr>
        <w:t>（一）办学基础能力</w:t>
      </w:r>
      <w:bookmarkEnd w:id="3"/>
    </w:p>
    <w:p w14:paraId="1F507D44" w14:textId="14F89507" w:rsidR="0088113B" w:rsidRPr="00ED3395" w:rsidRDefault="0088113B" w:rsidP="00EF2C7D">
      <w:pPr>
        <w:pStyle w:val="3"/>
        <w:spacing w:before="0" w:after="0" w:line="240" w:lineRule="auto"/>
        <w:ind w:firstLineChars="200" w:firstLine="602"/>
        <w:rPr>
          <w:rFonts w:ascii="仿宋" w:eastAsia="仿宋" w:hAnsi="仿宋"/>
          <w:sz w:val="30"/>
          <w:szCs w:val="30"/>
        </w:rPr>
      </w:pPr>
      <w:bookmarkStart w:id="4" w:name="_Toc47510432"/>
      <w:r w:rsidRPr="00ED3395">
        <w:rPr>
          <w:rFonts w:ascii="仿宋" w:eastAsia="仿宋" w:hAnsi="仿宋" w:hint="eastAsia"/>
          <w:sz w:val="30"/>
          <w:szCs w:val="30"/>
        </w:rPr>
        <w:t>1.教育经费收入水平</w:t>
      </w:r>
      <w:bookmarkEnd w:id="4"/>
    </w:p>
    <w:p w14:paraId="6DE266CD" w14:textId="4321D62A" w:rsidR="0088113B" w:rsidRPr="00ED3395" w:rsidRDefault="0088113B" w:rsidP="00EF2C7D">
      <w:pPr>
        <w:widowControl/>
        <w:ind w:firstLineChars="200" w:firstLine="600"/>
        <w:jc w:val="left"/>
        <w:rPr>
          <w:rFonts w:ascii="仿宋" w:eastAsia="仿宋" w:hAnsi="仿宋"/>
          <w:sz w:val="30"/>
          <w:szCs w:val="30"/>
        </w:rPr>
      </w:pPr>
      <w:r w:rsidRPr="00ED3395">
        <w:rPr>
          <w:rFonts w:ascii="仿宋" w:eastAsia="仿宋" w:hAnsi="仿宋"/>
          <w:sz w:val="30"/>
          <w:szCs w:val="30"/>
        </w:rPr>
        <w:t>20</w:t>
      </w:r>
      <w:r w:rsidRPr="00ED3395">
        <w:rPr>
          <w:rFonts w:ascii="仿宋" w:eastAsia="仿宋" w:hAnsi="仿宋" w:hint="eastAsia"/>
          <w:sz w:val="30"/>
          <w:szCs w:val="30"/>
        </w:rPr>
        <w:t>17</w:t>
      </w:r>
      <w:r w:rsidRPr="00ED3395">
        <w:rPr>
          <w:rFonts w:ascii="仿宋" w:eastAsia="仿宋" w:hAnsi="仿宋"/>
          <w:sz w:val="30"/>
          <w:szCs w:val="30"/>
        </w:rPr>
        <w:t>年</w:t>
      </w:r>
      <w:r w:rsidRPr="00ED3395">
        <w:rPr>
          <w:rFonts w:ascii="仿宋" w:eastAsia="仿宋" w:hAnsi="仿宋" w:hint="eastAsia"/>
          <w:sz w:val="30"/>
          <w:szCs w:val="30"/>
        </w:rPr>
        <w:t>办学经费收入715</w:t>
      </w:r>
      <w:r w:rsidR="00A133CA" w:rsidRPr="00ED3395">
        <w:rPr>
          <w:rFonts w:ascii="仿宋" w:eastAsia="仿宋" w:hAnsi="仿宋" w:hint="eastAsia"/>
          <w:sz w:val="30"/>
          <w:szCs w:val="30"/>
        </w:rPr>
        <w:t>9.03</w:t>
      </w:r>
      <w:r w:rsidRPr="00ED3395">
        <w:rPr>
          <w:rFonts w:ascii="仿宋" w:eastAsia="仿宋" w:hAnsi="仿宋"/>
          <w:sz w:val="30"/>
          <w:szCs w:val="30"/>
        </w:rPr>
        <w:t>万元</w:t>
      </w:r>
      <w:r w:rsidRPr="00ED3395">
        <w:rPr>
          <w:rFonts w:ascii="仿宋" w:eastAsia="仿宋" w:hAnsi="仿宋" w:hint="eastAsia"/>
          <w:sz w:val="30"/>
          <w:szCs w:val="30"/>
        </w:rPr>
        <w:t>，</w:t>
      </w:r>
      <w:r w:rsidRPr="00ED3395">
        <w:rPr>
          <w:rFonts w:ascii="仿宋" w:eastAsia="仿宋" w:hAnsi="仿宋"/>
          <w:sz w:val="30"/>
          <w:szCs w:val="30"/>
        </w:rPr>
        <w:t>20</w:t>
      </w:r>
      <w:r w:rsidRPr="00ED3395">
        <w:rPr>
          <w:rFonts w:ascii="仿宋" w:eastAsia="仿宋" w:hAnsi="仿宋" w:hint="eastAsia"/>
          <w:sz w:val="30"/>
          <w:szCs w:val="30"/>
        </w:rPr>
        <w:t>18</w:t>
      </w:r>
      <w:r w:rsidRPr="00ED3395">
        <w:rPr>
          <w:rFonts w:ascii="仿宋" w:eastAsia="仿宋" w:hAnsi="仿宋"/>
          <w:sz w:val="30"/>
          <w:szCs w:val="30"/>
        </w:rPr>
        <w:t>年</w:t>
      </w:r>
      <w:r w:rsidRPr="00ED3395">
        <w:rPr>
          <w:rFonts w:ascii="仿宋" w:eastAsia="仿宋" w:hAnsi="仿宋" w:hint="eastAsia"/>
          <w:sz w:val="30"/>
          <w:szCs w:val="30"/>
        </w:rPr>
        <w:t>办学经费收入9</w:t>
      </w:r>
      <w:r w:rsidR="003E4617" w:rsidRPr="00ED3395">
        <w:rPr>
          <w:rFonts w:ascii="仿宋" w:eastAsia="仿宋" w:hAnsi="仿宋" w:hint="eastAsia"/>
          <w:sz w:val="30"/>
          <w:szCs w:val="30"/>
        </w:rPr>
        <w:t>314</w:t>
      </w:r>
      <w:r w:rsidRPr="00ED3395">
        <w:rPr>
          <w:rFonts w:ascii="仿宋" w:eastAsia="仿宋" w:hAnsi="仿宋" w:hint="eastAsia"/>
          <w:sz w:val="30"/>
          <w:szCs w:val="30"/>
        </w:rPr>
        <w:t>.</w:t>
      </w:r>
      <w:r w:rsidR="003E4617" w:rsidRPr="00ED3395">
        <w:rPr>
          <w:rFonts w:ascii="仿宋" w:eastAsia="仿宋" w:hAnsi="仿宋" w:hint="eastAsia"/>
          <w:sz w:val="30"/>
          <w:szCs w:val="30"/>
        </w:rPr>
        <w:t>83</w:t>
      </w:r>
      <w:r w:rsidRPr="00ED3395">
        <w:rPr>
          <w:rFonts w:ascii="仿宋" w:eastAsia="仿宋" w:hAnsi="仿宋"/>
          <w:sz w:val="30"/>
          <w:szCs w:val="30"/>
        </w:rPr>
        <w:t>万元</w:t>
      </w:r>
      <w:r w:rsidR="008C32C6">
        <w:rPr>
          <w:rFonts w:ascii="仿宋" w:eastAsia="仿宋" w:hAnsi="仿宋" w:hint="eastAsia"/>
          <w:sz w:val="30"/>
          <w:szCs w:val="30"/>
        </w:rPr>
        <w:t>，</w:t>
      </w:r>
      <w:r w:rsidRPr="00ED3395">
        <w:rPr>
          <w:rFonts w:ascii="仿宋" w:eastAsia="仿宋" w:hAnsi="仿宋"/>
          <w:sz w:val="30"/>
          <w:szCs w:val="30"/>
        </w:rPr>
        <w:t>20</w:t>
      </w:r>
      <w:r w:rsidRPr="00ED3395">
        <w:rPr>
          <w:rFonts w:ascii="仿宋" w:eastAsia="仿宋" w:hAnsi="仿宋" w:hint="eastAsia"/>
          <w:sz w:val="30"/>
          <w:szCs w:val="30"/>
        </w:rPr>
        <w:t>19</w:t>
      </w:r>
      <w:r w:rsidRPr="00ED3395">
        <w:rPr>
          <w:rFonts w:ascii="仿宋" w:eastAsia="仿宋" w:hAnsi="仿宋"/>
          <w:sz w:val="30"/>
          <w:szCs w:val="30"/>
        </w:rPr>
        <w:t>年</w:t>
      </w:r>
      <w:r w:rsidRPr="00ED3395">
        <w:rPr>
          <w:rFonts w:ascii="仿宋" w:eastAsia="仿宋" w:hAnsi="仿宋" w:hint="eastAsia"/>
          <w:sz w:val="30"/>
          <w:szCs w:val="30"/>
        </w:rPr>
        <w:t>办学经费收入10</w:t>
      </w:r>
      <w:r w:rsidR="003E4617" w:rsidRPr="00ED3395">
        <w:rPr>
          <w:rFonts w:ascii="仿宋" w:eastAsia="仿宋" w:hAnsi="仿宋" w:hint="eastAsia"/>
          <w:sz w:val="30"/>
          <w:szCs w:val="30"/>
        </w:rPr>
        <w:t>576.98</w:t>
      </w:r>
      <w:r w:rsidRPr="00ED3395">
        <w:rPr>
          <w:rFonts w:ascii="仿宋" w:eastAsia="仿宋" w:hAnsi="仿宋"/>
          <w:sz w:val="30"/>
          <w:szCs w:val="30"/>
        </w:rPr>
        <w:t>万元</w:t>
      </w:r>
      <w:r w:rsidRPr="00ED3395">
        <w:rPr>
          <w:rFonts w:ascii="仿宋" w:eastAsia="仿宋" w:hAnsi="仿宋" w:hint="eastAsia"/>
          <w:sz w:val="30"/>
          <w:szCs w:val="30"/>
        </w:rPr>
        <w:t>，呈逐年上升趋势。</w:t>
      </w:r>
    </w:p>
    <w:p w14:paraId="16E9694B" w14:textId="309880E5" w:rsidR="00703EB2" w:rsidRPr="00ED3395" w:rsidRDefault="00D37A5B" w:rsidP="00EF2C7D">
      <w:pPr>
        <w:widowControl/>
        <w:ind w:firstLineChars="200" w:firstLine="600"/>
        <w:jc w:val="center"/>
        <w:rPr>
          <w:rFonts w:ascii="仿宋" w:eastAsia="仿宋" w:hAnsi="仿宋"/>
          <w:sz w:val="30"/>
          <w:szCs w:val="30"/>
        </w:rPr>
      </w:pPr>
      <w:r w:rsidRPr="00ED3395">
        <w:rPr>
          <w:rFonts w:ascii="仿宋" w:eastAsia="仿宋" w:hAnsi="仿宋" w:hint="eastAsia"/>
          <w:noProof/>
          <w:sz w:val="30"/>
          <w:szCs w:val="30"/>
        </w:rPr>
        <w:drawing>
          <wp:inline distT="0" distB="0" distL="0" distR="0" wp14:anchorId="6595AA5B" wp14:editId="3D4D0D7F">
            <wp:extent cx="4848644" cy="2790334"/>
            <wp:effectExtent l="0" t="0" r="9525" b="1016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18EC328" w14:textId="4ED763E9" w:rsidR="0088113B" w:rsidRPr="00ED3395" w:rsidRDefault="0088113B" w:rsidP="00EF2C7D">
      <w:pPr>
        <w:pStyle w:val="3"/>
        <w:spacing w:before="0" w:after="0" w:line="240" w:lineRule="auto"/>
        <w:ind w:firstLineChars="200" w:firstLine="602"/>
        <w:rPr>
          <w:rFonts w:ascii="仿宋" w:eastAsia="仿宋" w:hAnsi="仿宋"/>
          <w:sz w:val="30"/>
          <w:szCs w:val="30"/>
        </w:rPr>
      </w:pPr>
      <w:bookmarkStart w:id="5" w:name="_Toc47510433"/>
      <w:r w:rsidRPr="00ED3395">
        <w:rPr>
          <w:rFonts w:ascii="仿宋" w:eastAsia="仿宋" w:hAnsi="仿宋" w:hint="eastAsia"/>
          <w:sz w:val="30"/>
          <w:szCs w:val="30"/>
        </w:rPr>
        <w:lastRenderedPageBreak/>
        <w:t>2.教学、科研仪器设备值</w:t>
      </w:r>
      <w:bookmarkEnd w:id="5"/>
    </w:p>
    <w:p w14:paraId="7CE19298" w14:textId="3F278FDC" w:rsidR="0088113B" w:rsidRPr="00ED3395" w:rsidRDefault="0088113B" w:rsidP="00EF2C7D">
      <w:pPr>
        <w:widowControl/>
        <w:ind w:firstLineChars="200" w:firstLine="600"/>
        <w:jc w:val="left"/>
        <w:rPr>
          <w:rFonts w:ascii="仿宋" w:eastAsia="仿宋" w:hAnsi="仿宋"/>
          <w:sz w:val="30"/>
          <w:szCs w:val="30"/>
        </w:rPr>
      </w:pPr>
      <w:r w:rsidRPr="00ED3395">
        <w:rPr>
          <w:rFonts w:ascii="仿宋" w:eastAsia="仿宋" w:hAnsi="仿宋" w:hint="eastAsia"/>
          <w:sz w:val="30"/>
          <w:szCs w:val="30"/>
        </w:rPr>
        <w:t>2017-2019年，学校教学科研仪器设备值分别为4849.62万元、5199.68万元和5208.64万元，教学科研仪器设备值稳步提高。</w:t>
      </w:r>
    </w:p>
    <w:p w14:paraId="6BC6AE6E" w14:textId="401EA50D" w:rsidR="00703EB2" w:rsidRPr="00ED3395" w:rsidRDefault="00703EB2" w:rsidP="00A165F5">
      <w:pPr>
        <w:widowControl/>
        <w:jc w:val="center"/>
        <w:rPr>
          <w:rFonts w:ascii="仿宋" w:eastAsia="仿宋" w:hAnsi="仿宋"/>
          <w:sz w:val="30"/>
          <w:szCs w:val="30"/>
        </w:rPr>
      </w:pPr>
      <w:r w:rsidRPr="00ED3395">
        <w:rPr>
          <w:rFonts w:ascii="仿宋" w:eastAsia="仿宋" w:hAnsi="仿宋" w:hint="eastAsia"/>
          <w:noProof/>
          <w:sz w:val="30"/>
          <w:szCs w:val="30"/>
        </w:rPr>
        <w:drawing>
          <wp:inline distT="0" distB="0" distL="0" distR="0" wp14:anchorId="72AEBD8F" wp14:editId="15B25CA6">
            <wp:extent cx="4668258" cy="2940685"/>
            <wp:effectExtent l="0" t="0" r="18415" b="1206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4C1D2D8" w14:textId="70403FED" w:rsidR="0088113B" w:rsidRPr="00ED3395" w:rsidRDefault="0088113B" w:rsidP="00EF2C7D">
      <w:pPr>
        <w:pStyle w:val="3"/>
        <w:spacing w:before="0" w:after="0" w:line="240" w:lineRule="auto"/>
        <w:ind w:firstLineChars="200" w:firstLine="602"/>
        <w:rPr>
          <w:rFonts w:ascii="仿宋" w:eastAsia="仿宋" w:hAnsi="仿宋"/>
          <w:sz w:val="30"/>
          <w:szCs w:val="30"/>
        </w:rPr>
      </w:pPr>
      <w:bookmarkStart w:id="6" w:name="_Toc47510434"/>
      <w:r w:rsidRPr="00ED3395">
        <w:rPr>
          <w:rFonts w:ascii="仿宋" w:eastAsia="仿宋" w:hAnsi="仿宋" w:hint="eastAsia"/>
          <w:sz w:val="30"/>
          <w:szCs w:val="30"/>
        </w:rPr>
        <w:t>3.教学科研及辅助用房、行政办公用房</w:t>
      </w:r>
      <w:bookmarkEnd w:id="6"/>
    </w:p>
    <w:p w14:paraId="4AC28B99" w14:textId="77777777" w:rsidR="0088113B" w:rsidRPr="00ED3395" w:rsidRDefault="0088113B" w:rsidP="00EF2C7D">
      <w:pPr>
        <w:ind w:firstLineChars="200" w:firstLine="600"/>
        <w:jc w:val="left"/>
        <w:rPr>
          <w:rFonts w:ascii="仿宋" w:eastAsia="仿宋" w:hAnsi="仿宋"/>
          <w:sz w:val="30"/>
          <w:szCs w:val="30"/>
        </w:rPr>
      </w:pPr>
      <w:r w:rsidRPr="00ED3395">
        <w:rPr>
          <w:rFonts w:ascii="仿宋" w:eastAsia="仿宋" w:hAnsi="仿宋" w:hint="eastAsia"/>
          <w:sz w:val="30"/>
          <w:szCs w:val="30"/>
        </w:rPr>
        <w:t>学校占地面积146667.8平方米，教学科研及辅助用房78106.87平方米（其中教室</w:t>
      </w:r>
      <w:r w:rsidRPr="00ED3395">
        <w:rPr>
          <w:rFonts w:ascii="仿宋" w:eastAsia="仿宋" w:hAnsi="仿宋"/>
          <w:sz w:val="30"/>
          <w:szCs w:val="30"/>
        </w:rPr>
        <w:t>46122.39平方米、图书馆2532平方米、实验室实习场所22640.48平方米、体育馆2112平方米、会堂4700平方米、学生宿舍37030.5平方米、学生食堂4751平方米、教工食堂644平方米）</w:t>
      </w:r>
      <w:r w:rsidRPr="00ED3395">
        <w:rPr>
          <w:rFonts w:ascii="仿宋" w:eastAsia="仿宋" w:hAnsi="仿宋" w:hint="eastAsia"/>
          <w:sz w:val="30"/>
          <w:szCs w:val="30"/>
        </w:rPr>
        <w:t>，行政办公用房4262.47平方米，达到国家规定标准。</w:t>
      </w:r>
    </w:p>
    <w:p w14:paraId="24725269" w14:textId="33FFAF27" w:rsidR="0088113B" w:rsidRPr="00ED3395" w:rsidRDefault="0088113B" w:rsidP="00EF2C7D">
      <w:pPr>
        <w:pStyle w:val="3"/>
        <w:spacing w:before="0" w:after="0" w:line="240" w:lineRule="auto"/>
        <w:ind w:firstLineChars="200" w:firstLine="602"/>
        <w:rPr>
          <w:rFonts w:ascii="仿宋" w:eastAsia="仿宋" w:hAnsi="仿宋"/>
          <w:sz w:val="30"/>
          <w:szCs w:val="30"/>
        </w:rPr>
      </w:pPr>
      <w:bookmarkStart w:id="7" w:name="_Toc47510435"/>
      <w:r w:rsidRPr="00ED3395">
        <w:rPr>
          <w:rFonts w:ascii="仿宋" w:eastAsia="仿宋" w:hAnsi="仿宋" w:hint="eastAsia"/>
          <w:sz w:val="30"/>
          <w:szCs w:val="30"/>
        </w:rPr>
        <w:t>4.信息化教学条件</w:t>
      </w:r>
      <w:bookmarkEnd w:id="7"/>
    </w:p>
    <w:p w14:paraId="1E4D1F7C" w14:textId="77777777" w:rsidR="00576BF6" w:rsidRPr="00ED3395" w:rsidRDefault="0088113B" w:rsidP="00576BF6">
      <w:pPr>
        <w:widowControl/>
        <w:ind w:firstLineChars="200" w:firstLine="600"/>
        <w:jc w:val="left"/>
        <w:rPr>
          <w:rFonts w:ascii="仿宋" w:eastAsia="仿宋" w:hAnsi="仿宋"/>
          <w:sz w:val="30"/>
          <w:szCs w:val="30"/>
        </w:rPr>
      </w:pPr>
      <w:r w:rsidRPr="00ED3395">
        <w:rPr>
          <w:rFonts w:ascii="仿宋" w:eastAsia="仿宋" w:hAnsi="仿宋" w:hint="eastAsia"/>
          <w:sz w:val="30"/>
          <w:szCs w:val="30"/>
        </w:rPr>
        <w:t>学校不断加大信息化建设投入，信息化教学条件进一步改善。目前，学校</w:t>
      </w:r>
      <w:r w:rsidRPr="00ED3395">
        <w:rPr>
          <w:rFonts w:ascii="仿宋" w:eastAsia="仿宋" w:hAnsi="仿宋"/>
          <w:sz w:val="30"/>
          <w:szCs w:val="30"/>
        </w:rPr>
        <w:t>接入互联网带宽</w:t>
      </w:r>
      <w:r w:rsidRPr="00ED3395">
        <w:rPr>
          <w:rFonts w:ascii="仿宋" w:eastAsia="仿宋" w:hAnsi="仿宋" w:hint="eastAsia"/>
          <w:sz w:val="30"/>
          <w:szCs w:val="30"/>
        </w:rPr>
        <w:t>达到2</w:t>
      </w:r>
      <w:r w:rsidRPr="00ED3395">
        <w:rPr>
          <w:rFonts w:ascii="仿宋" w:eastAsia="仿宋" w:hAnsi="仿宋"/>
          <w:sz w:val="30"/>
          <w:szCs w:val="30"/>
        </w:rPr>
        <w:t>000Mbps</w:t>
      </w:r>
      <w:r w:rsidRPr="00ED3395">
        <w:rPr>
          <w:rFonts w:ascii="仿宋" w:eastAsia="仿宋" w:hAnsi="仿宋" w:hint="eastAsia"/>
          <w:sz w:val="30"/>
          <w:szCs w:val="30"/>
        </w:rPr>
        <w:t>，学校主干</w:t>
      </w:r>
      <w:proofErr w:type="gramStart"/>
      <w:r w:rsidRPr="00ED3395">
        <w:rPr>
          <w:rFonts w:ascii="仿宋" w:eastAsia="仿宋" w:hAnsi="仿宋" w:hint="eastAsia"/>
          <w:sz w:val="30"/>
          <w:szCs w:val="30"/>
        </w:rPr>
        <w:t>网最</w:t>
      </w:r>
      <w:r w:rsidRPr="00ED3395">
        <w:rPr>
          <w:rFonts w:ascii="仿宋" w:eastAsia="仿宋" w:hAnsi="仿宋" w:hint="eastAsia"/>
          <w:sz w:val="30"/>
          <w:szCs w:val="30"/>
        </w:rPr>
        <w:lastRenderedPageBreak/>
        <w:t>大</w:t>
      </w:r>
      <w:proofErr w:type="gramEnd"/>
      <w:r w:rsidRPr="00ED3395">
        <w:rPr>
          <w:rFonts w:ascii="仿宋" w:eastAsia="仿宋" w:hAnsi="仿宋" w:hint="eastAsia"/>
          <w:sz w:val="30"/>
          <w:szCs w:val="30"/>
        </w:rPr>
        <w:t>带宽为1000</w:t>
      </w:r>
      <w:r w:rsidRPr="00ED3395">
        <w:rPr>
          <w:rFonts w:ascii="仿宋" w:eastAsia="仿宋" w:hAnsi="仿宋"/>
          <w:sz w:val="30"/>
          <w:szCs w:val="30"/>
        </w:rPr>
        <w:t>M</w:t>
      </w:r>
      <w:r w:rsidRPr="00ED3395">
        <w:rPr>
          <w:rFonts w:ascii="仿宋" w:eastAsia="仿宋" w:hAnsi="仿宋" w:hint="eastAsia"/>
          <w:sz w:val="30"/>
          <w:szCs w:val="30"/>
        </w:rPr>
        <w:t>bps，教学用终端（计算机）数1516台，布设网络信息点1549个，各类数字资源1</w:t>
      </w:r>
      <w:r w:rsidRPr="00ED3395">
        <w:rPr>
          <w:rFonts w:ascii="仿宋" w:eastAsia="仿宋" w:hAnsi="仿宋"/>
          <w:sz w:val="30"/>
          <w:szCs w:val="30"/>
        </w:rPr>
        <w:t>85GB。</w:t>
      </w:r>
      <w:r w:rsidRPr="00ED3395">
        <w:rPr>
          <w:rFonts w:ascii="仿宋" w:eastAsia="仿宋" w:hAnsi="仿宋" w:hint="eastAsia"/>
          <w:sz w:val="30"/>
          <w:szCs w:val="30"/>
        </w:rPr>
        <w:t>日常信息化管理范围涵盖日常行政</w:t>
      </w:r>
      <w:r w:rsidR="000C0FAF" w:rsidRPr="00ED3395">
        <w:rPr>
          <w:rFonts w:ascii="仿宋" w:eastAsia="仿宋" w:hAnsi="仿宋" w:hint="eastAsia"/>
          <w:sz w:val="30"/>
          <w:szCs w:val="30"/>
        </w:rPr>
        <w:t>办公</w:t>
      </w:r>
      <w:r w:rsidRPr="00ED3395">
        <w:rPr>
          <w:rFonts w:ascii="仿宋" w:eastAsia="仿宋" w:hAnsi="仿宋" w:hint="eastAsia"/>
          <w:sz w:val="30"/>
          <w:szCs w:val="30"/>
        </w:rPr>
        <w:t>管理（O</w:t>
      </w:r>
      <w:r w:rsidRPr="00ED3395">
        <w:rPr>
          <w:rFonts w:ascii="仿宋" w:eastAsia="仿宋" w:hAnsi="仿宋"/>
          <w:sz w:val="30"/>
          <w:szCs w:val="30"/>
        </w:rPr>
        <w:t>A</w:t>
      </w:r>
      <w:r w:rsidRPr="00ED3395">
        <w:rPr>
          <w:rFonts w:ascii="仿宋" w:eastAsia="仿宋" w:hAnsi="仿宋" w:hint="eastAsia"/>
          <w:sz w:val="30"/>
          <w:szCs w:val="30"/>
        </w:rPr>
        <w:t>）、</w:t>
      </w:r>
      <w:r w:rsidR="00895742" w:rsidRPr="00ED3395">
        <w:rPr>
          <w:rFonts w:ascii="仿宋" w:eastAsia="仿宋" w:hAnsi="仿宋" w:hint="eastAsia"/>
          <w:sz w:val="30"/>
          <w:szCs w:val="30"/>
        </w:rPr>
        <w:t>教务</w:t>
      </w:r>
      <w:r w:rsidRPr="00ED3395">
        <w:rPr>
          <w:rFonts w:ascii="仿宋" w:eastAsia="仿宋" w:hAnsi="仿宋" w:hint="eastAsia"/>
          <w:sz w:val="30"/>
          <w:szCs w:val="30"/>
        </w:rPr>
        <w:t>教学管理、</w:t>
      </w:r>
      <w:r w:rsidR="00895742" w:rsidRPr="00ED3395">
        <w:rPr>
          <w:rFonts w:ascii="仿宋" w:eastAsia="仿宋" w:hAnsi="仿宋" w:hint="eastAsia"/>
          <w:sz w:val="30"/>
          <w:szCs w:val="30"/>
        </w:rPr>
        <w:t>招生就业管理、</w:t>
      </w:r>
      <w:r w:rsidRPr="00ED3395">
        <w:rPr>
          <w:rFonts w:ascii="仿宋" w:eastAsia="仿宋" w:hAnsi="仿宋" w:hint="eastAsia"/>
          <w:sz w:val="30"/>
          <w:szCs w:val="30"/>
        </w:rPr>
        <w:t>学生管理、</w:t>
      </w:r>
      <w:r w:rsidR="00895742" w:rsidRPr="00ED3395">
        <w:rPr>
          <w:rFonts w:ascii="仿宋" w:eastAsia="仿宋" w:hAnsi="仿宋" w:hint="eastAsia"/>
          <w:sz w:val="30"/>
          <w:szCs w:val="30"/>
        </w:rPr>
        <w:t>网络课程及教学系统管理、教学资源管理、课堂及实</w:t>
      </w:r>
      <w:proofErr w:type="gramStart"/>
      <w:r w:rsidR="00895742" w:rsidRPr="00ED3395">
        <w:rPr>
          <w:rFonts w:ascii="仿宋" w:eastAsia="仿宋" w:hAnsi="仿宋" w:hint="eastAsia"/>
          <w:sz w:val="30"/>
          <w:szCs w:val="30"/>
        </w:rPr>
        <w:t>训教学</w:t>
      </w:r>
      <w:proofErr w:type="gramEnd"/>
      <w:r w:rsidR="00895742" w:rsidRPr="00ED3395">
        <w:rPr>
          <w:rFonts w:ascii="仿宋" w:eastAsia="仿宋" w:hAnsi="仿宋" w:hint="eastAsia"/>
          <w:sz w:val="30"/>
          <w:szCs w:val="30"/>
        </w:rPr>
        <w:t>管理、网络及信息安全管理</w:t>
      </w:r>
      <w:r w:rsidRPr="00ED3395">
        <w:rPr>
          <w:rFonts w:ascii="仿宋" w:eastAsia="仿宋" w:hAnsi="仿宋" w:hint="eastAsia"/>
          <w:sz w:val="30"/>
          <w:szCs w:val="30"/>
        </w:rPr>
        <w:t>等。</w:t>
      </w:r>
    </w:p>
    <w:p w14:paraId="50D05A37" w14:textId="6CD76511" w:rsidR="0088113B" w:rsidRPr="00ED3395" w:rsidRDefault="00895742" w:rsidP="00576BF6">
      <w:pPr>
        <w:widowControl/>
        <w:ind w:firstLineChars="200" w:firstLine="600"/>
        <w:jc w:val="center"/>
        <w:rPr>
          <w:rFonts w:ascii="仿宋" w:eastAsia="仿宋" w:hAnsi="仿宋"/>
          <w:sz w:val="30"/>
          <w:szCs w:val="30"/>
        </w:rPr>
      </w:pPr>
      <w:r w:rsidRPr="00ED3395">
        <w:rPr>
          <w:rFonts w:ascii="仿宋" w:eastAsia="仿宋" w:hAnsi="仿宋"/>
          <w:noProof/>
          <w:sz w:val="30"/>
          <w:szCs w:val="30"/>
        </w:rPr>
        <w:drawing>
          <wp:inline distT="0" distB="0" distL="0" distR="0" wp14:anchorId="17A91A7A" wp14:editId="235E2D06">
            <wp:extent cx="4844612" cy="2799760"/>
            <wp:effectExtent l="0" t="0" r="13335" b="635"/>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421C22D" w14:textId="735505D9" w:rsidR="0088113B" w:rsidRPr="00ED3395" w:rsidRDefault="0088113B" w:rsidP="00EF2C7D">
      <w:pPr>
        <w:pStyle w:val="3"/>
        <w:spacing w:before="0" w:after="0" w:line="240" w:lineRule="auto"/>
        <w:ind w:firstLineChars="200" w:firstLine="602"/>
        <w:rPr>
          <w:rFonts w:ascii="仿宋" w:eastAsia="仿宋" w:hAnsi="仿宋"/>
          <w:sz w:val="30"/>
          <w:szCs w:val="30"/>
        </w:rPr>
      </w:pPr>
      <w:bookmarkStart w:id="8" w:name="_Toc47510436"/>
      <w:r w:rsidRPr="00ED3395">
        <w:rPr>
          <w:rFonts w:ascii="仿宋" w:eastAsia="仿宋" w:hAnsi="仿宋" w:hint="eastAsia"/>
          <w:sz w:val="30"/>
          <w:szCs w:val="30"/>
        </w:rPr>
        <w:t>5.实习实训基地建设情况</w:t>
      </w:r>
      <w:bookmarkEnd w:id="8"/>
    </w:p>
    <w:p w14:paraId="7E231C26" w14:textId="28B61090" w:rsidR="0088113B" w:rsidRPr="00ED3395" w:rsidRDefault="0088113B" w:rsidP="00EF2C7D">
      <w:pPr>
        <w:widowControl/>
        <w:ind w:firstLineChars="200" w:firstLine="600"/>
        <w:jc w:val="left"/>
        <w:rPr>
          <w:rFonts w:ascii="仿宋" w:eastAsia="仿宋" w:hAnsi="仿宋"/>
          <w:sz w:val="30"/>
          <w:szCs w:val="30"/>
        </w:rPr>
      </w:pPr>
      <w:r w:rsidRPr="00ED3395">
        <w:rPr>
          <w:rFonts w:ascii="仿宋" w:eastAsia="仿宋" w:hAnsi="仿宋" w:hint="eastAsia"/>
          <w:sz w:val="30"/>
          <w:szCs w:val="30"/>
        </w:rPr>
        <w:t>以“校企深度融合</w:t>
      </w:r>
      <w:r w:rsidRPr="00ED3395">
        <w:rPr>
          <w:rFonts w:ascii="仿宋" w:eastAsia="仿宋" w:hAnsi="仿宋"/>
          <w:sz w:val="30"/>
          <w:szCs w:val="30"/>
        </w:rPr>
        <w:t>推进专业共建”的理念，我校</w:t>
      </w:r>
      <w:r w:rsidRPr="00ED3395">
        <w:rPr>
          <w:rFonts w:ascii="仿宋" w:eastAsia="仿宋" w:hAnsi="仿宋" w:hint="eastAsia"/>
          <w:sz w:val="30"/>
          <w:szCs w:val="30"/>
        </w:rPr>
        <w:t>不断</w:t>
      </w:r>
      <w:r w:rsidRPr="00ED3395">
        <w:rPr>
          <w:rFonts w:ascii="仿宋" w:eastAsia="仿宋" w:hAnsi="仿宋"/>
          <w:sz w:val="30"/>
          <w:szCs w:val="30"/>
        </w:rPr>
        <w:t>加强</w:t>
      </w:r>
      <w:r w:rsidRPr="00ED3395">
        <w:rPr>
          <w:rFonts w:ascii="仿宋" w:eastAsia="仿宋" w:hAnsi="仿宋" w:hint="eastAsia"/>
          <w:sz w:val="30"/>
          <w:szCs w:val="30"/>
        </w:rPr>
        <w:t>实习实训基地建设工作</w:t>
      </w:r>
      <w:r w:rsidRPr="00ED3395">
        <w:rPr>
          <w:rFonts w:ascii="仿宋" w:eastAsia="仿宋" w:hAnsi="仿宋"/>
          <w:sz w:val="30"/>
          <w:szCs w:val="30"/>
        </w:rPr>
        <w:t>。目前学校现有校内各类实验（实训）</w:t>
      </w:r>
      <w:r w:rsidR="003C1F98" w:rsidRPr="00ED3395">
        <w:rPr>
          <w:rFonts w:ascii="仿宋" w:eastAsia="仿宋" w:hAnsi="仿宋" w:hint="eastAsia"/>
          <w:sz w:val="30"/>
          <w:szCs w:val="30"/>
        </w:rPr>
        <w:t>实践基地</w:t>
      </w:r>
      <w:r w:rsidR="00AA530D" w:rsidRPr="00ED3395">
        <w:rPr>
          <w:rFonts w:ascii="仿宋" w:eastAsia="仿宋" w:hAnsi="仿宋" w:hint="eastAsia"/>
          <w:sz w:val="30"/>
          <w:szCs w:val="30"/>
        </w:rPr>
        <w:t>76</w:t>
      </w:r>
      <w:r w:rsidRPr="00ED3395">
        <w:rPr>
          <w:rFonts w:ascii="仿宋" w:eastAsia="仿宋" w:hAnsi="仿宋"/>
          <w:sz w:val="30"/>
          <w:szCs w:val="30"/>
        </w:rPr>
        <w:t>个，</w:t>
      </w:r>
      <w:r w:rsidRPr="00ED3395">
        <w:rPr>
          <w:rFonts w:ascii="仿宋" w:eastAsia="仿宋" w:hAnsi="仿宋" w:hint="eastAsia"/>
          <w:sz w:val="30"/>
          <w:szCs w:val="30"/>
        </w:rPr>
        <w:t>提供实践教学工位3154个。累计建设校外实习实训基地</w:t>
      </w:r>
      <w:r w:rsidR="00D050B2" w:rsidRPr="00ED3395">
        <w:rPr>
          <w:rFonts w:ascii="仿宋" w:eastAsia="仿宋" w:hAnsi="仿宋" w:hint="eastAsia"/>
          <w:sz w:val="30"/>
          <w:szCs w:val="30"/>
        </w:rPr>
        <w:t>112</w:t>
      </w:r>
      <w:r w:rsidRPr="00ED3395">
        <w:rPr>
          <w:rFonts w:ascii="仿宋" w:eastAsia="仿宋" w:hAnsi="仿宋" w:hint="eastAsia"/>
          <w:sz w:val="30"/>
          <w:szCs w:val="30"/>
        </w:rPr>
        <w:t>个，</w:t>
      </w:r>
      <w:r w:rsidRPr="00ED3395">
        <w:rPr>
          <w:rFonts w:ascii="仿宋" w:eastAsia="仿宋" w:hAnsi="仿宋"/>
          <w:sz w:val="30"/>
          <w:szCs w:val="30"/>
        </w:rPr>
        <w:t>常年开展校企合作完成学生实习和就业</w:t>
      </w:r>
      <w:r w:rsidRPr="00ED3395">
        <w:rPr>
          <w:rFonts w:ascii="仿宋" w:eastAsia="仿宋" w:hAnsi="仿宋" w:hint="eastAsia"/>
          <w:sz w:val="30"/>
          <w:szCs w:val="30"/>
        </w:rPr>
        <w:t>任务的</w:t>
      </w:r>
      <w:proofErr w:type="gramStart"/>
      <w:r w:rsidRPr="00ED3395">
        <w:rPr>
          <w:rFonts w:ascii="仿宋" w:eastAsia="仿宋" w:hAnsi="仿宋" w:hint="eastAsia"/>
          <w:sz w:val="30"/>
          <w:szCs w:val="30"/>
        </w:rPr>
        <w:t>校外企业</w:t>
      </w:r>
      <w:proofErr w:type="gramEnd"/>
      <w:r w:rsidR="00AD2C58" w:rsidRPr="00ED3395">
        <w:rPr>
          <w:rFonts w:ascii="仿宋" w:eastAsia="仿宋" w:hAnsi="仿宋"/>
          <w:sz w:val="30"/>
          <w:szCs w:val="30"/>
        </w:rPr>
        <w:t>85</w:t>
      </w:r>
      <w:r w:rsidRPr="00ED3395">
        <w:rPr>
          <w:rFonts w:ascii="仿宋" w:eastAsia="仿宋" w:hAnsi="仿宋"/>
          <w:sz w:val="30"/>
          <w:szCs w:val="30"/>
        </w:rPr>
        <w:t>家</w:t>
      </w:r>
      <w:r w:rsidRPr="00ED3395">
        <w:rPr>
          <w:rFonts w:ascii="仿宋" w:eastAsia="仿宋" w:hAnsi="仿宋" w:hint="eastAsia"/>
          <w:sz w:val="30"/>
          <w:szCs w:val="30"/>
        </w:rPr>
        <w:t>，201</w:t>
      </w:r>
      <w:r w:rsidR="001526DB">
        <w:rPr>
          <w:rFonts w:ascii="仿宋" w:eastAsia="仿宋" w:hAnsi="仿宋"/>
          <w:sz w:val="30"/>
          <w:szCs w:val="30"/>
        </w:rPr>
        <w:t>9</w:t>
      </w:r>
      <w:r w:rsidRPr="00ED3395">
        <w:rPr>
          <w:rFonts w:ascii="仿宋" w:eastAsia="仿宋" w:hAnsi="仿宋" w:hint="eastAsia"/>
          <w:sz w:val="30"/>
          <w:szCs w:val="30"/>
        </w:rPr>
        <w:t>学年学生校外实习实训基地实训</w:t>
      </w:r>
      <w:r w:rsidR="003C1F98" w:rsidRPr="00ED3395">
        <w:rPr>
          <w:rFonts w:ascii="仿宋" w:eastAsia="仿宋" w:hAnsi="仿宋" w:hint="eastAsia"/>
          <w:sz w:val="30"/>
          <w:szCs w:val="30"/>
        </w:rPr>
        <w:t>时间达</w:t>
      </w:r>
      <w:r w:rsidRPr="00ED3395">
        <w:rPr>
          <w:rFonts w:ascii="仿宋" w:eastAsia="仿宋" w:hAnsi="仿宋" w:hint="eastAsia"/>
          <w:sz w:val="30"/>
          <w:szCs w:val="30"/>
        </w:rPr>
        <w:t>875699人时</w:t>
      </w:r>
      <w:r w:rsidRPr="00ED3395">
        <w:rPr>
          <w:rFonts w:ascii="仿宋" w:eastAsia="仿宋" w:hAnsi="仿宋"/>
          <w:sz w:val="30"/>
          <w:szCs w:val="30"/>
        </w:rPr>
        <w:t>。</w:t>
      </w:r>
    </w:p>
    <w:p w14:paraId="128E8C99" w14:textId="6C01FC10" w:rsidR="0088113B" w:rsidRPr="00ED3395" w:rsidRDefault="0088113B" w:rsidP="00EF2C7D">
      <w:pPr>
        <w:pStyle w:val="2"/>
        <w:spacing w:before="0" w:after="0" w:line="240" w:lineRule="auto"/>
        <w:ind w:firstLineChars="200" w:firstLine="602"/>
        <w:rPr>
          <w:rFonts w:ascii="仿宋" w:eastAsia="仿宋" w:hAnsi="仿宋"/>
          <w:b w:val="0"/>
          <w:sz w:val="30"/>
          <w:szCs w:val="30"/>
        </w:rPr>
      </w:pPr>
      <w:bookmarkStart w:id="9" w:name="_Toc47510437"/>
      <w:r w:rsidRPr="00ED3395">
        <w:rPr>
          <w:rFonts w:ascii="仿宋" w:eastAsia="仿宋" w:hAnsi="仿宋" w:hint="eastAsia"/>
          <w:sz w:val="30"/>
          <w:szCs w:val="30"/>
        </w:rPr>
        <w:lastRenderedPageBreak/>
        <w:t>（二）师资队伍能力</w:t>
      </w:r>
      <w:bookmarkEnd w:id="9"/>
    </w:p>
    <w:p w14:paraId="01B47964" w14:textId="6B23C9C2" w:rsidR="0088113B" w:rsidRPr="00ED3395" w:rsidRDefault="0088113B" w:rsidP="00EF2C7D">
      <w:pPr>
        <w:pStyle w:val="3"/>
        <w:spacing w:before="0" w:after="0" w:line="240" w:lineRule="auto"/>
        <w:ind w:firstLineChars="200" w:firstLine="602"/>
        <w:rPr>
          <w:rFonts w:ascii="仿宋" w:eastAsia="仿宋" w:hAnsi="仿宋"/>
          <w:sz w:val="30"/>
          <w:szCs w:val="30"/>
        </w:rPr>
      </w:pPr>
      <w:bookmarkStart w:id="10" w:name="_Toc47510438"/>
      <w:r w:rsidRPr="00ED3395">
        <w:rPr>
          <w:rFonts w:ascii="仿宋" w:eastAsia="仿宋" w:hAnsi="仿宋" w:hint="eastAsia"/>
          <w:sz w:val="30"/>
          <w:szCs w:val="30"/>
        </w:rPr>
        <w:t>1.师资队伍基本情况</w:t>
      </w:r>
      <w:bookmarkEnd w:id="10"/>
    </w:p>
    <w:p w14:paraId="209EE411" w14:textId="0B2DCBD0" w:rsidR="00932277" w:rsidRPr="00ED3395" w:rsidRDefault="0088113B" w:rsidP="00EF2C7D">
      <w:pPr>
        <w:widowControl/>
        <w:ind w:firstLineChars="200" w:firstLine="600"/>
        <w:jc w:val="left"/>
        <w:rPr>
          <w:rFonts w:ascii="仿宋" w:eastAsia="仿宋" w:hAnsi="仿宋"/>
          <w:sz w:val="30"/>
          <w:szCs w:val="30"/>
        </w:rPr>
      </w:pPr>
      <w:r w:rsidRPr="00ED3395">
        <w:rPr>
          <w:rFonts w:ascii="仿宋" w:eastAsia="仿宋" w:hAnsi="仿宋" w:hint="eastAsia"/>
          <w:sz w:val="30"/>
          <w:szCs w:val="30"/>
        </w:rPr>
        <w:t>学校高度重视师资力量培养，不断</w:t>
      </w:r>
      <w:r w:rsidR="0040423F" w:rsidRPr="00ED3395">
        <w:rPr>
          <w:rFonts w:ascii="仿宋" w:eastAsia="仿宋" w:hAnsi="仿宋" w:hint="eastAsia"/>
          <w:sz w:val="30"/>
          <w:szCs w:val="30"/>
        </w:rPr>
        <w:t>加大</w:t>
      </w:r>
      <w:r w:rsidRPr="00ED3395">
        <w:rPr>
          <w:rFonts w:ascii="仿宋" w:eastAsia="仿宋" w:hAnsi="仿宋" w:hint="eastAsia"/>
          <w:sz w:val="30"/>
          <w:szCs w:val="30"/>
        </w:rPr>
        <w:t>师资引进和培养，努力打造一专多能的双师型教学团队。学校</w:t>
      </w:r>
      <w:r w:rsidR="003C1F98" w:rsidRPr="00ED3395">
        <w:rPr>
          <w:rFonts w:ascii="仿宋" w:eastAsia="仿宋" w:hAnsi="仿宋" w:hint="eastAsia"/>
          <w:sz w:val="30"/>
          <w:szCs w:val="30"/>
        </w:rPr>
        <w:t>教职工额定编制808人，</w:t>
      </w:r>
      <w:r w:rsidRPr="00ED3395">
        <w:rPr>
          <w:rFonts w:ascii="仿宋" w:eastAsia="仿宋" w:hAnsi="仿宋" w:hint="eastAsia"/>
          <w:sz w:val="30"/>
          <w:szCs w:val="30"/>
        </w:rPr>
        <w:t>现有教职工513</w:t>
      </w:r>
      <w:r w:rsidRPr="00ED3395">
        <w:rPr>
          <w:rFonts w:ascii="仿宋" w:eastAsia="仿宋" w:hAnsi="仿宋"/>
          <w:sz w:val="30"/>
          <w:szCs w:val="30"/>
        </w:rPr>
        <w:t>人，其中专任教师</w:t>
      </w:r>
      <w:r w:rsidRPr="00ED3395">
        <w:rPr>
          <w:rFonts w:ascii="仿宋" w:eastAsia="仿宋" w:hAnsi="仿宋" w:hint="eastAsia"/>
          <w:sz w:val="30"/>
          <w:szCs w:val="30"/>
        </w:rPr>
        <w:t>374</w:t>
      </w:r>
      <w:r w:rsidRPr="00ED3395">
        <w:rPr>
          <w:rFonts w:ascii="仿宋" w:eastAsia="仿宋" w:hAnsi="仿宋"/>
          <w:sz w:val="30"/>
          <w:szCs w:val="30"/>
        </w:rPr>
        <w:t>人，高职专业教师</w:t>
      </w:r>
      <w:r w:rsidRPr="00ED3395">
        <w:rPr>
          <w:rFonts w:ascii="仿宋" w:eastAsia="仿宋" w:hAnsi="仿宋" w:hint="eastAsia"/>
          <w:sz w:val="30"/>
          <w:szCs w:val="30"/>
        </w:rPr>
        <w:t>294</w:t>
      </w:r>
      <w:r w:rsidRPr="00ED3395">
        <w:rPr>
          <w:rFonts w:ascii="仿宋" w:eastAsia="仿宋" w:hAnsi="仿宋"/>
          <w:sz w:val="30"/>
          <w:szCs w:val="30"/>
        </w:rPr>
        <w:t>人，双师</w:t>
      </w:r>
      <w:proofErr w:type="gramStart"/>
      <w:r w:rsidRPr="00ED3395">
        <w:rPr>
          <w:rFonts w:ascii="仿宋" w:eastAsia="仿宋" w:hAnsi="仿宋"/>
          <w:sz w:val="30"/>
          <w:szCs w:val="30"/>
        </w:rPr>
        <w:t>型教师</w:t>
      </w:r>
      <w:proofErr w:type="gramEnd"/>
      <w:r w:rsidRPr="00ED3395">
        <w:rPr>
          <w:rFonts w:ascii="仿宋" w:eastAsia="仿宋" w:hAnsi="仿宋"/>
          <w:sz w:val="30"/>
          <w:szCs w:val="30"/>
        </w:rPr>
        <w:t>18</w:t>
      </w:r>
      <w:r w:rsidRPr="00ED3395">
        <w:rPr>
          <w:rFonts w:ascii="仿宋" w:eastAsia="仿宋" w:hAnsi="仿宋" w:hint="eastAsia"/>
          <w:sz w:val="30"/>
          <w:szCs w:val="30"/>
        </w:rPr>
        <w:t>7</w:t>
      </w:r>
      <w:r w:rsidRPr="00ED3395">
        <w:rPr>
          <w:rFonts w:ascii="仿宋" w:eastAsia="仿宋" w:hAnsi="仿宋"/>
          <w:sz w:val="30"/>
          <w:szCs w:val="30"/>
        </w:rPr>
        <w:t>人。每年聘请企业兼职教师40名左右，承担专业理论或实训课教学任务。</w:t>
      </w:r>
    </w:p>
    <w:p w14:paraId="70AD8200" w14:textId="77777777" w:rsidR="00576BF6" w:rsidRPr="00ED3395" w:rsidRDefault="0088113B" w:rsidP="00576BF6">
      <w:pPr>
        <w:widowControl/>
        <w:ind w:firstLineChars="200" w:firstLine="600"/>
        <w:jc w:val="left"/>
        <w:rPr>
          <w:rFonts w:ascii="仿宋" w:eastAsia="仿宋" w:hAnsi="仿宋"/>
          <w:sz w:val="30"/>
          <w:szCs w:val="30"/>
        </w:rPr>
      </w:pPr>
      <w:r w:rsidRPr="00ED3395">
        <w:rPr>
          <w:rFonts w:ascii="仿宋" w:eastAsia="仿宋" w:hAnsi="仿宋"/>
          <w:sz w:val="30"/>
          <w:szCs w:val="30"/>
        </w:rPr>
        <w:t>学校在师资队伍建设中，注重切实做到“四个到位”，即提升职教理念，认识到位；强化师资培训，培养到位；参与社会服务，实践到位；完善考评机制，激励到位。师资队伍水平稳步提高，结构不断改善</w:t>
      </w:r>
      <w:r w:rsidR="00576BF6" w:rsidRPr="00ED3395">
        <w:rPr>
          <w:rFonts w:ascii="仿宋" w:eastAsia="仿宋" w:hAnsi="仿宋" w:hint="eastAsia"/>
          <w:sz w:val="30"/>
          <w:szCs w:val="30"/>
        </w:rPr>
        <w:t>。</w:t>
      </w:r>
    </w:p>
    <w:p w14:paraId="5924FD83" w14:textId="31D26D07" w:rsidR="00E0408C" w:rsidRPr="00ED3395" w:rsidRDefault="00E0408C" w:rsidP="00576BF6">
      <w:pPr>
        <w:widowControl/>
        <w:ind w:firstLineChars="200" w:firstLine="600"/>
        <w:jc w:val="center"/>
        <w:rPr>
          <w:rFonts w:ascii="仿宋" w:eastAsia="仿宋" w:hAnsi="仿宋"/>
          <w:sz w:val="30"/>
          <w:szCs w:val="30"/>
        </w:rPr>
      </w:pPr>
      <w:r w:rsidRPr="00ED3395">
        <w:rPr>
          <w:rFonts w:ascii="仿宋" w:eastAsia="仿宋" w:hAnsi="仿宋" w:hint="eastAsia"/>
          <w:noProof/>
          <w:sz w:val="30"/>
          <w:szCs w:val="30"/>
        </w:rPr>
        <w:drawing>
          <wp:inline distT="0" distB="0" distL="0" distR="0" wp14:anchorId="0AEBF8D5" wp14:editId="055E5B47">
            <wp:extent cx="4713402" cy="2931736"/>
            <wp:effectExtent l="0" t="0" r="11430" b="254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A958C02" w14:textId="6CADC7E1" w:rsidR="0088113B" w:rsidRPr="00ED3395" w:rsidRDefault="0088113B" w:rsidP="00EF2C7D">
      <w:pPr>
        <w:pStyle w:val="3"/>
        <w:spacing w:before="0" w:after="0" w:line="240" w:lineRule="auto"/>
        <w:ind w:firstLineChars="200" w:firstLine="602"/>
        <w:rPr>
          <w:rFonts w:ascii="仿宋" w:eastAsia="仿宋" w:hAnsi="仿宋"/>
          <w:sz w:val="30"/>
          <w:szCs w:val="30"/>
        </w:rPr>
      </w:pPr>
      <w:bookmarkStart w:id="11" w:name="_Toc47510439"/>
      <w:r w:rsidRPr="00ED3395">
        <w:rPr>
          <w:rFonts w:ascii="仿宋" w:eastAsia="仿宋" w:hAnsi="仿宋" w:hint="eastAsia"/>
          <w:sz w:val="30"/>
          <w:szCs w:val="30"/>
        </w:rPr>
        <w:t>2.师资培养及队伍建设</w:t>
      </w:r>
      <w:bookmarkEnd w:id="11"/>
    </w:p>
    <w:p w14:paraId="062921F4" w14:textId="16231908" w:rsidR="0088113B" w:rsidRPr="00ED3395" w:rsidRDefault="0088113B" w:rsidP="00EF2C7D">
      <w:pPr>
        <w:widowControl/>
        <w:ind w:firstLineChars="200" w:firstLine="600"/>
        <w:jc w:val="left"/>
        <w:rPr>
          <w:rFonts w:ascii="仿宋" w:eastAsia="仿宋" w:hAnsi="仿宋"/>
          <w:sz w:val="30"/>
          <w:szCs w:val="30"/>
        </w:rPr>
      </w:pPr>
      <w:r w:rsidRPr="00ED3395">
        <w:rPr>
          <w:rFonts w:ascii="仿宋" w:eastAsia="仿宋" w:hAnsi="仿宋" w:hint="eastAsia"/>
          <w:sz w:val="30"/>
          <w:szCs w:val="30"/>
        </w:rPr>
        <w:t>（1）重视师德师风建设，推进全校师德水平提升。一是以习近平新时代中国特色社会主义思想为统领，引导教师认真自</w:t>
      </w:r>
      <w:r w:rsidRPr="00ED3395">
        <w:rPr>
          <w:rFonts w:ascii="仿宋" w:eastAsia="仿宋" w:hAnsi="仿宋" w:hint="eastAsia"/>
          <w:sz w:val="30"/>
          <w:szCs w:val="30"/>
        </w:rPr>
        <w:lastRenderedPageBreak/>
        <w:t>觉履行《教师法》规定的义务。二是加强教师尤其是青年教师的职业道德建设，引导教师树立正确的教育观、质量观和人才观，增强育人意识、创新意识和团队意识，增强实施素质教育的自觉性和责任感，推进全校教师师德水平的提升。三是建立师德评价体系，形成师德建设的制约机制，为师德师风建设提供制度保障。</w:t>
      </w:r>
      <w:r w:rsidR="00EB49A8" w:rsidRPr="00ED3395">
        <w:rPr>
          <w:rFonts w:ascii="仿宋" w:eastAsia="仿宋" w:hAnsi="仿宋" w:hint="eastAsia"/>
          <w:sz w:val="30"/>
          <w:szCs w:val="30"/>
        </w:rPr>
        <w:t>四是</w:t>
      </w:r>
      <w:r w:rsidR="00B0049D" w:rsidRPr="00ED3395">
        <w:rPr>
          <w:rFonts w:ascii="仿宋" w:eastAsia="仿宋" w:hAnsi="仿宋" w:hint="eastAsia"/>
          <w:sz w:val="30"/>
          <w:szCs w:val="30"/>
        </w:rPr>
        <w:t>积极组织学校参加各级各类师德能力培训学习，提升教师师德素养。</w:t>
      </w:r>
    </w:p>
    <w:p w14:paraId="2DD1B02D" w14:textId="77777777" w:rsidR="00B0049D" w:rsidRPr="00ED3395" w:rsidRDefault="0088113B" w:rsidP="00EF2C7D">
      <w:pPr>
        <w:widowControl/>
        <w:ind w:firstLineChars="200" w:firstLine="600"/>
        <w:jc w:val="left"/>
        <w:rPr>
          <w:rFonts w:ascii="仿宋" w:eastAsia="仿宋" w:hAnsi="仿宋"/>
          <w:sz w:val="30"/>
          <w:szCs w:val="30"/>
        </w:rPr>
      </w:pPr>
      <w:r w:rsidRPr="00ED3395">
        <w:rPr>
          <w:rFonts w:ascii="仿宋" w:eastAsia="仿宋" w:hAnsi="仿宋" w:hint="eastAsia"/>
          <w:sz w:val="30"/>
          <w:szCs w:val="30"/>
        </w:rPr>
        <w:t>（2）</w:t>
      </w:r>
      <w:r w:rsidR="00B0049D" w:rsidRPr="00ED3395">
        <w:rPr>
          <w:rFonts w:ascii="仿宋" w:eastAsia="仿宋" w:hAnsi="仿宋" w:hint="eastAsia"/>
          <w:sz w:val="30"/>
          <w:szCs w:val="30"/>
        </w:rPr>
        <w:t>加强教师培养工作，满足人才培养工作的需要。一是加强专业带头人和中青年骨干教师的培养。修订《专业带头人选拔管理办法》和《青年教师培养方案》，着力在校内培养“校级及以上教学名师”和高层次人才。进一步优化师资队伍的职称结构。二是</w:t>
      </w:r>
      <w:r w:rsidR="00B0049D" w:rsidRPr="00ED3395">
        <w:rPr>
          <w:rFonts w:ascii="仿宋" w:eastAsia="仿宋" w:hAnsi="仿宋"/>
          <w:sz w:val="30"/>
          <w:szCs w:val="30"/>
        </w:rPr>
        <w:t>加强专业教师的师资培训。把教师参加继续教育情况列入年度考核内容，作为评聘、晋级和评优的条件之一，鼓励教师提高业务水平和能力。</w:t>
      </w:r>
      <w:r w:rsidR="00B0049D" w:rsidRPr="00ED3395">
        <w:rPr>
          <w:rFonts w:ascii="仿宋" w:eastAsia="仿宋" w:hAnsi="仿宋" w:hint="eastAsia"/>
          <w:sz w:val="30"/>
          <w:szCs w:val="30"/>
        </w:rPr>
        <w:t>三是</w:t>
      </w:r>
      <w:r w:rsidR="00B0049D" w:rsidRPr="00ED3395">
        <w:rPr>
          <w:rFonts w:ascii="仿宋" w:eastAsia="仿宋" w:hAnsi="仿宋"/>
          <w:sz w:val="30"/>
          <w:szCs w:val="30"/>
        </w:rPr>
        <w:t>加强专业技能培养，有计划地安排教师到企事业一线进行</w:t>
      </w:r>
      <w:r w:rsidR="00B0049D" w:rsidRPr="00ED3395">
        <w:rPr>
          <w:rFonts w:ascii="仿宋" w:eastAsia="仿宋" w:hAnsi="仿宋" w:hint="eastAsia"/>
          <w:sz w:val="30"/>
          <w:szCs w:val="30"/>
        </w:rPr>
        <w:t>专业实践，提高专业实践能力和技术开发能力。四是鼓励教师结合自身专业特点，参加社会组织的认证类培训。大力推进产学研结合，将教学、生产与新知识、新技术、新工艺的推广和应用紧密结合，通过产学研结合提升教师的社会服务能力。五是充分发挥老教师的传、帮、带作用，开展丰富多彩的教研活动，通过教学竞赛、相互听课、说课评课、专题研讨和教学对象的研究等形式提高教师的业务水平和教育教学能力。六是根据专业建设需要，聘任一批</w:t>
      </w:r>
      <w:r w:rsidR="00B0049D" w:rsidRPr="00ED3395">
        <w:rPr>
          <w:rFonts w:ascii="仿宋" w:eastAsia="仿宋" w:hAnsi="仿宋" w:hint="eastAsia"/>
          <w:sz w:val="30"/>
          <w:szCs w:val="30"/>
        </w:rPr>
        <w:lastRenderedPageBreak/>
        <w:t>具有行业影响力的专家为专业带头人，一批专业人才和能工巧匠为兼职教师，形成结构合理的教师队伍。保证师资队伍建设的经费投入。</w:t>
      </w:r>
    </w:p>
    <w:p w14:paraId="21910CB9" w14:textId="4D13A6F0" w:rsidR="0088113B" w:rsidRPr="00ED3395" w:rsidRDefault="0088113B" w:rsidP="00EF2C7D">
      <w:pPr>
        <w:widowControl/>
        <w:ind w:firstLineChars="200" w:firstLine="600"/>
        <w:jc w:val="left"/>
        <w:rPr>
          <w:rFonts w:ascii="仿宋" w:eastAsia="仿宋" w:hAnsi="仿宋"/>
          <w:sz w:val="30"/>
          <w:szCs w:val="30"/>
        </w:rPr>
      </w:pPr>
      <w:r w:rsidRPr="00ED3395">
        <w:rPr>
          <w:rFonts w:ascii="仿宋" w:eastAsia="仿宋" w:hAnsi="仿宋" w:hint="eastAsia"/>
          <w:sz w:val="30"/>
          <w:szCs w:val="30"/>
        </w:rPr>
        <w:t>（3）加强“双师型”队伍建设。</w:t>
      </w:r>
      <w:r w:rsidR="00B0049D" w:rsidRPr="00ED3395">
        <w:rPr>
          <w:rFonts w:ascii="仿宋" w:eastAsia="仿宋" w:hAnsi="仿宋" w:hint="eastAsia"/>
          <w:sz w:val="30"/>
          <w:szCs w:val="30"/>
        </w:rPr>
        <w:t>一是通过企业锻炼提升专业教师实践动手能力。</w:t>
      </w:r>
      <w:r w:rsidR="00B0049D" w:rsidRPr="00ED3395">
        <w:rPr>
          <w:rFonts w:ascii="仿宋" w:eastAsia="仿宋" w:hAnsi="仿宋"/>
          <w:sz w:val="30"/>
          <w:szCs w:val="30"/>
        </w:rPr>
        <w:t>201</w:t>
      </w:r>
      <w:r w:rsidR="008C32C6">
        <w:rPr>
          <w:rFonts w:ascii="仿宋" w:eastAsia="仿宋" w:hAnsi="仿宋"/>
          <w:sz w:val="30"/>
          <w:szCs w:val="30"/>
        </w:rPr>
        <w:t>9</w:t>
      </w:r>
      <w:r w:rsidR="00B0049D" w:rsidRPr="00ED3395">
        <w:rPr>
          <w:rFonts w:ascii="仿宋" w:eastAsia="仿宋" w:hAnsi="仿宋"/>
          <w:sz w:val="30"/>
          <w:szCs w:val="30"/>
        </w:rPr>
        <w:t>年</w:t>
      </w:r>
      <w:r w:rsidR="008C32C6">
        <w:rPr>
          <w:rFonts w:ascii="仿宋" w:eastAsia="仿宋" w:hAnsi="仿宋" w:hint="eastAsia"/>
          <w:sz w:val="30"/>
          <w:szCs w:val="30"/>
        </w:rPr>
        <w:t>度</w:t>
      </w:r>
      <w:r w:rsidR="00B0049D" w:rsidRPr="00ED3395">
        <w:rPr>
          <w:rFonts w:ascii="仿宋" w:eastAsia="仿宋" w:hAnsi="仿宋"/>
          <w:sz w:val="30"/>
          <w:szCs w:val="30"/>
        </w:rPr>
        <w:t>，全校共有16名教师参加省及国家级培训并利用教学空档</w:t>
      </w:r>
      <w:proofErr w:type="gramStart"/>
      <w:r w:rsidR="00B0049D" w:rsidRPr="00ED3395">
        <w:rPr>
          <w:rFonts w:ascii="仿宋" w:eastAsia="仿宋" w:hAnsi="仿宋"/>
          <w:sz w:val="30"/>
          <w:szCs w:val="30"/>
        </w:rPr>
        <w:t>期参加</w:t>
      </w:r>
      <w:proofErr w:type="gramEnd"/>
      <w:r w:rsidR="00B0049D" w:rsidRPr="00ED3395">
        <w:rPr>
          <w:rFonts w:ascii="仿宋" w:eastAsia="仿宋" w:hAnsi="仿宋"/>
          <w:sz w:val="30"/>
          <w:szCs w:val="30"/>
        </w:rPr>
        <w:t>企业锻炼。</w:t>
      </w:r>
      <w:r w:rsidR="00B0049D" w:rsidRPr="00ED3395">
        <w:rPr>
          <w:rFonts w:ascii="仿宋" w:eastAsia="仿宋" w:hAnsi="仿宋" w:hint="eastAsia"/>
          <w:sz w:val="30"/>
          <w:szCs w:val="30"/>
        </w:rPr>
        <w:t>二是</w:t>
      </w:r>
      <w:r w:rsidR="00B0049D" w:rsidRPr="00ED3395">
        <w:rPr>
          <w:rFonts w:ascii="仿宋" w:eastAsia="仿宋" w:hAnsi="仿宋"/>
          <w:sz w:val="30"/>
          <w:szCs w:val="30"/>
        </w:rPr>
        <w:t>选聘兼职教师参与专业教学团队，组建专兼结合的“双师型”专业教学团队。目前，学校专职双师</w:t>
      </w:r>
      <w:proofErr w:type="gramStart"/>
      <w:r w:rsidR="00B0049D" w:rsidRPr="00ED3395">
        <w:rPr>
          <w:rFonts w:ascii="仿宋" w:eastAsia="仿宋" w:hAnsi="仿宋"/>
          <w:sz w:val="30"/>
          <w:szCs w:val="30"/>
        </w:rPr>
        <w:t>型教师</w:t>
      </w:r>
      <w:proofErr w:type="gramEnd"/>
      <w:r w:rsidR="00B0049D" w:rsidRPr="00ED3395">
        <w:rPr>
          <w:rFonts w:ascii="仿宋" w:eastAsia="仿宋" w:hAnsi="仿宋"/>
          <w:sz w:val="30"/>
          <w:szCs w:val="30"/>
        </w:rPr>
        <w:t>比例达69.27%。依照学校制定的《青年教师培养方案》，为近几年新入职的青年教师配备导师，通过老教师的言传身教，为新教师奠定扎实的专业基本功。</w:t>
      </w:r>
      <w:r w:rsidR="00B0049D" w:rsidRPr="00ED3395">
        <w:rPr>
          <w:rFonts w:ascii="仿宋" w:eastAsia="仿宋" w:hAnsi="仿宋" w:hint="eastAsia"/>
          <w:sz w:val="30"/>
          <w:szCs w:val="30"/>
        </w:rPr>
        <w:t>三是加</w:t>
      </w:r>
      <w:r w:rsidR="00B0049D" w:rsidRPr="00ED3395">
        <w:rPr>
          <w:rFonts w:ascii="仿宋" w:eastAsia="仿宋" w:hAnsi="仿宋"/>
          <w:sz w:val="30"/>
          <w:szCs w:val="30"/>
        </w:rPr>
        <w:t>强教师实践技能和教育理念创新的培养工作，满足人才培养和服务区域经济发展。</w:t>
      </w:r>
    </w:p>
    <w:p w14:paraId="54A1E3A8" w14:textId="173496C5" w:rsidR="0088113B" w:rsidRPr="00ED3395" w:rsidRDefault="0088113B" w:rsidP="00EF2C7D">
      <w:pPr>
        <w:widowControl/>
        <w:ind w:firstLineChars="200" w:firstLine="600"/>
        <w:jc w:val="left"/>
        <w:rPr>
          <w:rFonts w:ascii="仿宋" w:eastAsia="仿宋" w:hAnsi="仿宋"/>
          <w:sz w:val="30"/>
          <w:szCs w:val="30"/>
        </w:rPr>
      </w:pPr>
      <w:r w:rsidRPr="00ED3395">
        <w:rPr>
          <w:rFonts w:ascii="仿宋" w:eastAsia="仿宋" w:hAnsi="仿宋" w:hint="eastAsia"/>
          <w:sz w:val="30"/>
          <w:szCs w:val="30"/>
        </w:rPr>
        <w:t>（4）重视专业带头人培养工作。</w:t>
      </w:r>
      <w:r w:rsidR="00B0049D" w:rsidRPr="00ED3395">
        <w:rPr>
          <w:rFonts w:ascii="仿宋" w:eastAsia="仿宋" w:hAnsi="仿宋" w:hint="eastAsia"/>
          <w:sz w:val="30"/>
          <w:szCs w:val="30"/>
        </w:rPr>
        <w:t>一是加强专业教师的师资培训，把教师参加继续教育情况列入年度考核内容。二是加强专业技能培养，有计划地安排教师到企事业一线进行专业实践，提高专业实践能力和技术开发能力。三是推进产学研结合。开展形式多样的教研活动提高教师的业务水平和教育教学能力。四是聘任一批具有行业影响力的专家和能工巧匠为兼职教师，形成结构合理的专兼职教师队伍。保证师资队伍建设的经费及时足额投入。</w:t>
      </w:r>
    </w:p>
    <w:p w14:paraId="5788C2A8" w14:textId="0F395A2E" w:rsidR="00B0049D" w:rsidRPr="00ED3395" w:rsidRDefault="00B0049D" w:rsidP="00EF2C7D">
      <w:pPr>
        <w:widowControl/>
        <w:ind w:firstLineChars="200" w:firstLine="600"/>
        <w:jc w:val="left"/>
        <w:rPr>
          <w:rFonts w:ascii="仿宋" w:eastAsia="仿宋" w:hAnsi="仿宋"/>
          <w:sz w:val="30"/>
          <w:szCs w:val="30"/>
        </w:rPr>
      </w:pPr>
      <w:r w:rsidRPr="00ED3395">
        <w:rPr>
          <w:rFonts w:ascii="仿宋" w:eastAsia="仿宋" w:hAnsi="仿宋" w:hint="eastAsia"/>
          <w:sz w:val="30"/>
          <w:szCs w:val="30"/>
        </w:rPr>
        <w:t>（5）</w:t>
      </w:r>
      <w:r w:rsidRPr="00ED3395">
        <w:rPr>
          <w:rFonts w:ascii="仿宋" w:eastAsia="仿宋" w:hAnsi="仿宋"/>
          <w:sz w:val="30"/>
          <w:szCs w:val="30"/>
        </w:rPr>
        <w:t>多渠道开展师资教学能力培养工作培训。</w:t>
      </w:r>
      <w:r w:rsidRPr="00ED3395">
        <w:rPr>
          <w:rFonts w:ascii="仿宋" w:eastAsia="仿宋" w:hAnsi="仿宋" w:hint="eastAsia"/>
          <w:sz w:val="30"/>
          <w:szCs w:val="30"/>
        </w:rPr>
        <w:t>一是</w:t>
      </w:r>
      <w:r w:rsidRPr="00ED3395">
        <w:rPr>
          <w:rFonts w:ascii="仿宋" w:eastAsia="仿宋" w:hAnsi="仿宋"/>
          <w:sz w:val="30"/>
          <w:szCs w:val="30"/>
        </w:rPr>
        <w:t>积极组织教师参加各级各类教学能力培训提升工程，学校共遴选出近</w:t>
      </w:r>
      <w:r w:rsidRPr="00ED3395">
        <w:rPr>
          <w:rFonts w:ascii="仿宋" w:eastAsia="仿宋" w:hAnsi="仿宋"/>
          <w:sz w:val="30"/>
          <w:szCs w:val="30"/>
        </w:rPr>
        <w:lastRenderedPageBreak/>
        <w:t>四十余人次的骨干教师参加国家级、省级各类师资培训。</w:t>
      </w:r>
      <w:r w:rsidR="00116FB7" w:rsidRPr="00ED3395">
        <w:rPr>
          <w:rFonts w:ascii="仿宋" w:eastAsia="仿宋" w:hAnsi="仿宋" w:hint="eastAsia"/>
          <w:sz w:val="30"/>
          <w:szCs w:val="30"/>
        </w:rPr>
        <w:t>二是</w:t>
      </w:r>
      <w:r w:rsidRPr="00ED3395">
        <w:rPr>
          <w:rFonts w:ascii="仿宋" w:eastAsia="仿宋" w:hAnsi="仿宋"/>
          <w:sz w:val="30"/>
          <w:szCs w:val="30"/>
        </w:rPr>
        <w:t>组织开展各级教学技能竞赛，彰显学校师资队伍整体教学能力提升。2018-2019学年，学校教学质量评价活动，并有7人次教师在比赛中获得佳绩，体现了我校教师队伍的整体水平，将新的教学理念和教学方法引进课堂，提高了教师的业务能力和教学水平</w:t>
      </w:r>
      <w:r w:rsidR="00D004F6" w:rsidRPr="00ED3395">
        <w:rPr>
          <w:rFonts w:ascii="仿宋" w:eastAsia="仿宋" w:hAnsi="仿宋" w:hint="eastAsia"/>
          <w:sz w:val="30"/>
          <w:szCs w:val="30"/>
        </w:rPr>
        <w:t>。</w:t>
      </w:r>
      <w:r w:rsidR="00B835BF" w:rsidRPr="00ED3395">
        <w:rPr>
          <w:rFonts w:ascii="仿宋" w:eastAsia="仿宋" w:hAnsi="仿宋" w:hint="eastAsia"/>
          <w:sz w:val="30"/>
          <w:szCs w:val="30"/>
        </w:rPr>
        <w:t>三是加强交流，积极参与上级组织的技能比赛。</w:t>
      </w:r>
      <w:r w:rsidR="00C714E5" w:rsidRPr="00ED3395">
        <w:rPr>
          <w:rFonts w:ascii="仿宋" w:eastAsia="仿宋" w:hAnsi="仿宋" w:hint="eastAsia"/>
          <w:sz w:val="30"/>
          <w:szCs w:val="30"/>
        </w:rPr>
        <w:t>2019年，我校共有</w:t>
      </w:r>
      <w:r w:rsidR="00C714E5" w:rsidRPr="00ED3395">
        <w:rPr>
          <w:rFonts w:ascii="仿宋" w:eastAsia="仿宋" w:hAnsi="仿宋"/>
          <w:sz w:val="30"/>
          <w:szCs w:val="30"/>
        </w:rPr>
        <w:t>33名教师参加辽宁省第二十三届教育教学信息化大赛，获得一等奖1名、二等奖8名、三等奖6名的成绩</w:t>
      </w:r>
    </w:p>
    <w:p w14:paraId="4C2DAE49" w14:textId="270B6A27" w:rsidR="00D004F6" w:rsidRPr="00ED3395" w:rsidRDefault="00D004F6" w:rsidP="00EF2C7D">
      <w:pPr>
        <w:widowControl/>
        <w:ind w:firstLineChars="200" w:firstLine="600"/>
        <w:jc w:val="left"/>
        <w:rPr>
          <w:rFonts w:ascii="仿宋" w:eastAsia="仿宋" w:hAnsi="仿宋"/>
          <w:sz w:val="30"/>
          <w:szCs w:val="30"/>
        </w:rPr>
      </w:pPr>
      <w:r w:rsidRPr="00ED3395">
        <w:rPr>
          <w:rFonts w:ascii="仿宋" w:eastAsia="仿宋" w:hAnsi="仿宋" w:hint="eastAsia"/>
          <w:sz w:val="30"/>
          <w:szCs w:val="30"/>
        </w:rPr>
        <w:t>（6）强化教师专业技能服务区域经济发展能力建设。</w:t>
      </w:r>
      <w:r w:rsidRPr="00ED3395">
        <w:rPr>
          <w:rFonts w:ascii="仿宋" w:eastAsia="仿宋" w:hAnsi="仿宋"/>
          <w:sz w:val="30"/>
          <w:szCs w:val="30"/>
        </w:rPr>
        <w:t>2019年我校积极推进专业技术人员服务区域经济发展工作，开展大量技术服务指导及培训工作，李春雨和朱会东两位同志入选阜新市第五批青年拔尖人才工作，为我校服区域产业能力进一步加强。</w:t>
      </w:r>
    </w:p>
    <w:p w14:paraId="780229D0" w14:textId="1CA740C6" w:rsidR="0088113B" w:rsidRPr="00ED3395" w:rsidRDefault="0088113B" w:rsidP="00EF2C7D">
      <w:pPr>
        <w:pStyle w:val="1"/>
        <w:spacing w:before="0" w:after="0" w:line="240" w:lineRule="auto"/>
        <w:ind w:firstLineChars="200" w:firstLine="602"/>
        <w:rPr>
          <w:rFonts w:ascii="黑体" w:eastAsia="黑体" w:hAnsi="黑体"/>
          <w:sz w:val="30"/>
          <w:szCs w:val="30"/>
        </w:rPr>
      </w:pPr>
      <w:bookmarkStart w:id="12" w:name="_Toc47510440"/>
      <w:r w:rsidRPr="00ED3395">
        <w:rPr>
          <w:rFonts w:ascii="黑体" w:eastAsia="黑体" w:hAnsi="黑体" w:hint="eastAsia"/>
          <w:sz w:val="30"/>
          <w:szCs w:val="30"/>
        </w:rPr>
        <w:t>三、适应社会需求的专业发展能力</w:t>
      </w:r>
      <w:bookmarkEnd w:id="12"/>
    </w:p>
    <w:p w14:paraId="576CAE9D" w14:textId="535D3E6E" w:rsidR="0088113B" w:rsidRPr="00ED3395" w:rsidRDefault="00324827" w:rsidP="00EF2C7D">
      <w:pPr>
        <w:pStyle w:val="2"/>
        <w:spacing w:before="0" w:after="0" w:line="240" w:lineRule="auto"/>
        <w:ind w:firstLineChars="200" w:firstLine="600"/>
        <w:rPr>
          <w:rFonts w:ascii="仿宋" w:eastAsia="仿宋" w:hAnsi="仿宋"/>
          <w:b w:val="0"/>
          <w:sz w:val="30"/>
          <w:szCs w:val="30"/>
        </w:rPr>
      </w:pPr>
      <w:bookmarkStart w:id="13" w:name="_Toc47510441"/>
      <w:r w:rsidRPr="00ED3395">
        <w:rPr>
          <w:rFonts w:ascii="仿宋" w:eastAsia="仿宋" w:hAnsi="仿宋" w:hint="eastAsia"/>
          <w:b w:val="0"/>
          <w:sz w:val="30"/>
          <w:szCs w:val="30"/>
        </w:rPr>
        <w:t>（一）专业与当地产业匹配度</w:t>
      </w:r>
      <w:bookmarkEnd w:id="13"/>
    </w:p>
    <w:p w14:paraId="3B30DBF3" w14:textId="1BF15D92" w:rsidR="00C468AC" w:rsidRPr="00ED3395" w:rsidRDefault="00C468AC" w:rsidP="00EF2C7D">
      <w:pPr>
        <w:widowControl/>
        <w:ind w:firstLineChars="200" w:firstLine="600"/>
        <w:jc w:val="left"/>
        <w:rPr>
          <w:rFonts w:ascii="仿宋" w:eastAsia="仿宋" w:hAnsi="仿宋"/>
          <w:sz w:val="30"/>
          <w:szCs w:val="30"/>
        </w:rPr>
      </w:pPr>
      <w:r w:rsidRPr="00ED3395">
        <w:rPr>
          <w:rFonts w:ascii="仿宋" w:eastAsia="仿宋" w:hAnsi="仿宋" w:hint="eastAsia"/>
          <w:sz w:val="30"/>
          <w:szCs w:val="30"/>
        </w:rPr>
        <w:t>学校共有</w:t>
      </w:r>
      <w:r w:rsidR="00683465" w:rsidRPr="00ED3395">
        <w:rPr>
          <w:rFonts w:ascii="仿宋" w:eastAsia="仿宋" w:hAnsi="仿宋" w:hint="eastAsia"/>
          <w:sz w:val="30"/>
          <w:szCs w:val="30"/>
        </w:rPr>
        <w:t>38</w:t>
      </w:r>
      <w:r w:rsidRPr="00ED3395">
        <w:rPr>
          <w:rFonts w:ascii="仿宋" w:eastAsia="仿宋" w:hAnsi="仿宋" w:hint="eastAsia"/>
          <w:sz w:val="30"/>
          <w:szCs w:val="30"/>
        </w:rPr>
        <w:t>个招生专业，其中与当地支柱产业和紧缺行业相关的专业有</w:t>
      </w:r>
      <w:r w:rsidR="00A8799D" w:rsidRPr="00ED3395">
        <w:rPr>
          <w:rFonts w:ascii="仿宋" w:eastAsia="仿宋" w:hAnsi="仿宋" w:hint="eastAsia"/>
          <w:sz w:val="30"/>
          <w:szCs w:val="30"/>
        </w:rPr>
        <w:t>19</w:t>
      </w:r>
      <w:r w:rsidRPr="00ED3395">
        <w:rPr>
          <w:rFonts w:ascii="仿宋" w:eastAsia="仿宋" w:hAnsi="仿宋" w:hint="eastAsia"/>
          <w:sz w:val="30"/>
          <w:szCs w:val="30"/>
        </w:rPr>
        <w:t>个，其他专业</w:t>
      </w:r>
      <w:r w:rsidR="00A8799D" w:rsidRPr="00ED3395">
        <w:rPr>
          <w:rFonts w:ascii="仿宋" w:eastAsia="仿宋" w:hAnsi="仿宋" w:hint="eastAsia"/>
          <w:sz w:val="30"/>
          <w:szCs w:val="30"/>
        </w:rPr>
        <w:t>24</w:t>
      </w:r>
      <w:r w:rsidRPr="00ED3395">
        <w:rPr>
          <w:rFonts w:ascii="仿宋" w:eastAsia="仿宋" w:hAnsi="仿宋" w:hint="eastAsia"/>
          <w:sz w:val="30"/>
          <w:szCs w:val="30"/>
        </w:rPr>
        <w:t>个</w:t>
      </w:r>
      <w:r w:rsidR="00A8799D" w:rsidRPr="00ED3395">
        <w:rPr>
          <w:rFonts w:ascii="仿宋" w:eastAsia="仿宋" w:hAnsi="仿宋" w:hint="eastAsia"/>
          <w:sz w:val="30"/>
          <w:szCs w:val="30"/>
        </w:rPr>
        <w:t>。</w:t>
      </w:r>
    </w:p>
    <w:p w14:paraId="159F7E09" w14:textId="3D565F7D" w:rsidR="00942077" w:rsidRPr="00ED3395" w:rsidRDefault="00942077" w:rsidP="00EF2C7D">
      <w:pPr>
        <w:widowControl/>
        <w:ind w:firstLineChars="200" w:firstLine="602"/>
        <w:jc w:val="center"/>
        <w:rPr>
          <w:rFonts w:ascii="仿宋" w:eastAsia="仿宋" w:hAnsi="仿宋"/>
          <w:b/>
          <w:sz w:val="30"/>
          <w:szCs w:val="30"/>
        </w:rPr>
      </w:pPr>
      <w:r w:rsidRPr="00ED3395">
        <w:rPr>
          <w:rFonts w:ascii="仿宋" w:eastAsia="仿宋" w:hAnsi="仿宋" w:hint="eastAsia"/>
          <w:b/>
          <w:sz w:val="30"/>
          <w:szCs w:val="30"/>
        </w:rPr>
        <w:t>专业开设与当地产业匹配情况</w:t>
      </w:r>
    </w:p>
    <w:tbl>
      <w:tblPr>
        <w:tblStyle w:val="ac"/>
        <w:tblW w:w="0" w:type="auto"/>
        <w:jc w:val="center"/>
        <w:tblLook w:val="04A0" w:firstRow="1" w:lastRow="0" w:firstColumn="1" w:lastColumn="0" w:noHBand="0" w:noVBand="1"/>
      </w:tblPr>
      <w:tblGrid>
        <w:gridCol w:w="2925"/>
        <w:gridCol w:w="1236"/>
        <w:gridCol w:w="1221"/>
        <w:gridCol w:w="939"/>
        <w:gridCol w:w="1702"/>
      </w:tblGrid>
      <w:tr w:rsidR="00ED3395" w:rsidRPr="00ED3395" w14:paraId="3BDD5A42" w14:textId="77777777" w:rsidTr="002F1C6D">
        <w:trPr>
          <w:trHeight w:val="397"/>
          <w:jc w:val="center"/>
        </w:trPr>
        <w:tc>
          <w:tcPr>
            <w:tcW w:w="2925" w:type="dxa"/>
            <w:noWrap/>
            <w:vAlign w:val="center"/>
            <w:hideMark/>
          </w:tcPr>
          <w:p w14:paraId="1C6922E5" w14:textId="4279F37C" w:rsidR="00A8799D" w:rsidRPr="00ED3395" w:rsidRDefault="00A8799D" w:rsidP="00EF2C7D">
            <w:pPr>
              <w:widowControl/>
              <w:ind w:firstLineChars="200" w:firstLine="482"/>
              <w:jc w:val="center"/>
              <w:rPr>
                <w:rFonts w:ascii="仿宋" w:eastAsia="仿宋" w:hAnsi="仿宋"/>
                <w:b/>
                <w:sz w:val="24"/>
                <w:szCs w:val="24"/>
              </w:rPr>
            </w:pPr>
            <w:r w:rsidRPr="00ED3395">
              <w:rPr>
                <w:rFonts w:ascii="仿宋" w:eastAsia="仿宋" w:hAnsi="仿宋" w:hint="eastAsia"/>
                <w:b/>
                <w:sz w:val="24"/>
                <w:szCs w:val="24"/>
              </w:rPr>
              <w:t>专业名称</w:t>
            </w:r>
          </w:p>
        </w:tc>
        <w:tc>
          <w:tcPr>
            <w:tcW w:w="1236" w:type="dxa"/>
            <w:vAlign w:val="center"/>
          </w:tcPr>
          <w:p w14:paraId="79E13C24" w14:textId="246B55CA" w:rsidR="00A8799D" w:rsidRPr="00ED3395" w:rsidRDefault="00A8799D" w:rsidP="00EF2C7D">
            <w:pPr>
              <w:widowControl/>
              <w:ind w:firstLineChars="200" w:firstLine="482"/>
              <w:jc w:val="center"/>
              <w:rPr>
                <w:rFonts w:ascii="仿宋" w:eastAsia="仿宋" w:hAnsi="仿宋"/>
                <w:b/>
                <w:sz w:val="24"/>
                <w:szCs w:val="24"/>
              </w:rPr>
            </w:pPr>
            <w:r w:rsidRPr="00ED3395">
              <w:rPr>
                <w:rFonts w:ascii="仿宋" w:eastAsia="仿宋" w:hAnsi="仿宋"/>
                <w:b/>
                <w:sz w:val="24"/>
                <w:szCs w:val="24"/>
              </w:rPr>
              <w:t>支柱产业</w:t>
            </w:r>
          </w:p>
        </w:tc>
        <w:tc>
          <w:tcPr>
            <w:tcW w:w="1221" w:type="dxa"/>
            <w:noWrap/>
            <w:vAlign w:val="center"/>
            <w:hideMark/>
          </w:tcPr>
          <w:p w14:paraId="086C6963" w14:textId="1E32E0FB" w:rsidR="00A8799D" w:rsidRPr="00ED3395" w:rsidRDefault="00A8799D" w:rsidP="00EF2C7D">
            <w:pPr>
              <w:widowControl/>
              <w:ind w:firstLineChars="200" w:firstLine="482"/>
              <w:jc w:val="center"/>
              <w:rPr>
                <w:rFonts w:ascii="仿宋" w:eastAsia="仿宋" w:hAnsi="仿宋"/>
                <w:b/>
                <w:sz w:val="24"/>
                <w:szCs w:val="24"/>
              </w:rPr>
            </w:pPr>
            <w:r w:rsidRPr="00ED3395">
              <w:rPr>
                <w:rFonts w:ascii="仿宋" w:eastAsia="仿宋" w:hAnsi="仿宋"/>
                <w:b/>
                <w:sz w:val="24"/>
                <w:szCs w:val="24"/>
              </w:rPr>
              <w:t>紧缺行业</w:t>
            </w:r>
          </w:p>
        </w:tc>
        <w:tc>
          <w:tcPr>
            <w:tcW w:w="708" w:type="dxa"/>
            <w:noWrap/>
            <w:vAlign w:val="center"/>
            <w:hideMark/>
          </w:tcPr>
          <w:p w14:paraId="4213B0CD" w14:textId="5BDB1B54" w:rsidR="00A8799D" w:rsidRPr="00ED3395" w:rsidRDefault="00A8799D" w:rsidP="00EF2C7D">
            <w:pPr>
              <w:widowControl/>
              <w:ind w:firstLineChars="200" w:firstLine="482"/>
              <w:jc w:val="center"/>
              <w:rPr>
                <w:rFonts w:ascii="仿宋" w:eastAsia="仿宋" w:hAnsi="仿宋"/>
                <w:b/>
                <w:sz w:val="24"/>
                <w:szCs w:val="24"/>
              </w:rPr>
            </w:pPr>
            <w:r w:rsidRPr="00ED3395">
              <w:rPr>
                <w:rFonts w:ascii="仿宋" w:eastAsia="仿宋" w:hAnsi="仿宋"/>
                <w:b/>
                <w:sz w:val="24"/>
                <w:szCs w:val="24"/>
              </w:rPr>
              <w:t>其他</w:t>
            </w:r>
          </w:p>
        </w:tc>
        <w:tc>
          <w:tcPr>
            <w:tcW w:w="1702" w:type="dxa"/>
            <w:noWrap/>
            <w:vAlign w:val="center"/>
            <w:hideMark/>
          </w:tcPr>
          <w:p w14:paraId="2C0AF81E" w14:textId="44730F40" w:rsidR="00A8799D" w:rsidRPr="00ED3395" w:rsidRDefault="00A8799D" w:rsidP="00EF2C7D">
            <w:pPr>
              <w:widowControl/>
              <w:ind w:firstLineChars="200" w:firstLine="482"/>
              <w:jc w:val="center"/>
              <w:rPr>
                <w:rFonts w:ascii="仿宋" w:eastAsia="仿宋" w:hAnsi="仿宋"/>
                <w:b/>
                <w:sz w:val="24"/>
                <w:szCs w:val="24"/>
              </w:rPr>
            </w:pPr>
            <w:r w:rsidRPr="00ED3395">
              <w:rPr>
                <w:rFonts w:ascii="仿宋" w:eastAsia="仿宋" w:hAnsi="仿宋"/>
                <w:b/>
                <w:sz w:val="24"/>
                <w:szCs w:val="24"/>
              </w:rPr>
              <w:t>合计</w:t>
            </w:r>
          </w:p>
        </w:tc>
      </w:tr>
      <w:tr w:rsidR="00ED3395" w:rsidRPr="00ED3395" w14:paraId="10491EF2" w14:textId="77777777" w:rsidTr="002F1C6D">
        <w:trPr>
          <w:trHeight w:val="397"/>
          <w:jc w:val="center"/>
        </w:trPr>
        <w:tc>
          <w:tcPr>
            <w:tcW w:w="2925" w:type="dxa"/>
            <w:noWrap/>
            <w:vAlign w:val="center"/>
          </w:tcPr>
          <w:p w14:paraId="088E6BF1" w14:textId="2A837FB7" w:rsidR="00A8799D" w:rsidRPr="00ED3395" w:rsidRDefault="00A8799D" w:rsidP="00EF2C7D">
            <w:pPr>
              <w:widowControl/>
              <w:ind w:firstLineChars="200" w:firstLine="480"/>
              <w:jc w:val="center"/>
              <w:rPr>
                <w:rFonts w:ascii="仿宋" w:eastAsia="仿宋" w:hAnsi="仿宋"/>
                <w:sz w:val="24"/>
                <w:szCs w:val="24"/>
              </w:rPr>
            </w:pPr>
            <w:r w:rsidRPr="00ED3395">
              <w:rPr>
                <w:rFonts w:ascii="仿宋" w:eastAsia="仿宋" w:hAnsi="仿宋" w:hint="eastAsia"/>
                <w:sz w:val="24"/>
                <w:szCs w:val="24"/>
              </w:rPr>
              <w:t>导游</w:t>
            </w:r>
          </w:p>
        </w:tc>
        <w:tc>
          <w:tcPr>
            <w:tcW w:w="1236" w:type="dxa"/>
            <w:vAlign w:val="center"/>
          </w:tcPr>
          <w:p w14:paraId="5A04F82B" w14:textId="77777777" w:rsidR="00A8799D" w:rsidRPr="00ED3395" w:rsidRDefault="00A8799D" w:rsidP="00EF2C7D">
            <w:pPr>
              <w:widowControl/>
              <w:ind w:firstLineChars="200" w:firstLine="480"/>
              <w:jc w:val="center"/>
              <w:rPr>
                <w:rFonts w:ascii="仿宋" w:eastAsia="仿宋" w:hAnsi="仿宋"/>
                <w:sz w:val="24"/>
                <w:szCs w:val="24"/>
              </w:rPr>
            </w:pPr>
          </w:p>
        </w:tc>
        <w:tc>
          <w:tcPr>
            <w:tcW w:w="1221" w:type="dxa"/>
            <w:noWrap/>
            <w:vAlign w:val="center"/>
          </w:tcPr>
          <w:p w14:paraId="5ACFB771" w14:textId="0D7198F0" w:rsidR="00A8799D" w:rsidRPr="00ED3395" w:rsidRDefault="00A8799D" w:rsidP="00EF2C7D">
            <w:pPr>
              <w:widowControl/>
              <w:ind w:firstLineChars="200" w:firstLine="480"/>
              <w:jc w:val="center"/>
              <w:rPr>
                <w:rFonts w:ascii="仿宋" w:eastAsia="仿宋" w:hAnsi="仿宋"/>
                <w:sz w:val="24"/>
                <w:szCs w:val="24"/>
              </w:rPr>
            </w:pPr>
          </w:p>
        </w:tc>
        <w:tc>
          <w:tcPr>
            <w:tcW w:w="708" w:type="dxa"/>
            <w:noWrap/>
            <w:vAlign w:val="center"/>
          </w:tcPr>
          <w:p w14:paraId="6DBD6169" w14:textId="28EF8E2C" w:rsidR="00A8799D" w:rsidRPr="00ED3395" w:rsidRDefault="00A8799D" w:rsidP="00EF2C7D">
            <w:pPr>
              <w:widowControl/>
              <w:ind w:firstLineChars="200" w:firstLine="480"/>
              <w:jc w:val="center"/>
              <w:rPr>
                <w:rFonts w:ascii="仿宋" w:eastAsia="仿宋" w:hAnsi="仿宋"/>
                <w:sz w:val="24"/>
                <w:szCs w:val="24"/>
              </w:rPr>
            </w:pPr>
            <w:r w:rsidRPr="00ED3395">
              <w:rPr>
                <w:rFonts w:ascii="仿宋" w:eastAsia="仿宋" w:hAnsi="仿宋"/>
                <w:sz w:val="24"/>
                <w:szCs w:val="24"/>
              </w:rPr>
              <w:t>1</w:t>
            </w:r>
          </w:p>
        </w:tc>
        <w:tc>
          <w:tcPr>
            <w:tcW w:w="1702" w:type="dxa"/>
            <w:noWrap/>
            <w:vAlign w:val="center"/>
          </w:tcPr>
          <w:p w14:paraId="0E0927D0" w14:textId="425724B5" w:rsidR="00A8799D" w:rsidRPr="00ED3395" w:rsidRDefault="00A8799D" w:rsidP="00EF2C7D">
            <w:pPr>
              <w:widowControl/>
              <w:ind w:firstLineChars="200" w:firstLine="480"/>
              <w:jc w:val="center"/>
              <w:rPr>
                <w:rFonts w:ascii="仿宋" w:eastAsia="仿宋" w:hAnsi="仿宋"/>
                <w:sz w:val="24"/>
                <w:szCs w:val="24"/>
              </w:rPr>
            </w:pPr>
            <w:r w:rsidRPr="00ED3395">
              <w:rPr>
                <w:rFonts w:ascii="仿宋" w:eastAsia="仿宋" w:hAnsi="仿宋"/>
                <w:sz w:val="24"/>
                <w:szCs w:val="24"/>
              </w:rPr>
              <w:t>1</w:t>
            </w:r>
          </w:p>
        </w:tc>
      </w:tr>
      <w:tr w:rsidR="00ED3395" w:rsidRPr="00ED3395" w14:paraId="61EF4C3D" w14:textId="77777777" w:rsidTr="002F1C6D">
        <w:trPr>
          <w:trHeight w:val="397"/>
          <w:jc w:val="center"/>
        </w:trPr>
        <w:tc>
          <w:tcPr>
            <w:tcW w:w="2925" w:type="dxa"/>
            <w:noWrap/>
            <w:vAlign w:val="center"/>
            <w:hideMark/>
          </w:tcPr>
          <w:p w14:paraId="35DC7B21" w14:textId="31B4F9D6" w:rsidR="00A8799D" w:rsidRPr="00ED3395" w:rsidRDefault="00A8799D" w:rsidP="00EF2C7D">
            <w:pPr>
              <w:widowControl/>
              <w:ind w:firstLineChars="200" w:firstLine="480"/>
              <w:jc w:val="center"/>
              <w:rPr>
                <w:rFonts w:ascii="仿宋" w:eastAsia="仿宋" w:hAnsi="仿宋"/>
                <w:sz w:val="24"/>
                <w:szCs w:val="24"/>
              </w:rPr>
            </w:pPr>
            <w:r w:rsidRPr="00ED3395">
              <w:rPr>
                <w:rFonts w:ascii="仿宋" w:eastAsia="仿宋" w:hAnsi="仿宋" w:hint="eastAsia"/>
                <w:sz w:val="24"/>
                <w:szCs w:val="24"/>
              </w:rPr>
              <w:t>道路桥梁工程技术</w:t>
            </w:r>
          </w:p>
        </w:tc>
        <w:tc>
          <w:tcPr>
            <w:tcW w:w="1236" w:type="dxa"/>
            <w:vAlign w:val="center"/>
          </w:tcPr>
          <w:p w14:paraId="250CB72E" w14:textId="77777777" w:rsidR="00A8799D" w:rsidRPr="00ED3395" w:rsidRDefault="00A8799D" w:rsidP="00EF2C7D">
            <w:pPr>
              <w:widowControl/>
              <w:ind w:firstLineChars="200" w:firstLine="480"/>
              <w:jc w:val="center"/>
              <w:rPr>
                <w:rFonts w:ascii="仿宋" w:eastAsia="仿宋" w:hAnsi="仿宋"/>
                <w:sz w:val="24"/>
                <w:szCs w:val="24"/>
              </w:rPr>
            </w:pPr>
          </w:p>
        </w:tc>
        <w:tc>
          <w:tcPr>
            <w:tcW w:w="1221" w:type="dxa"/>
            <w:noWrap/>
            <w:vAlign w:val="center"/>
            <w:hideMark/>
          </w:tcPr>
          <w:p w14:paraId="666C8311" w14:textId="2E87A68A" w:rsidR="00A8799D" w:rsidRPr="00ED3395" w:rsidRDefault="00A8799D" w:rsidP="00EF2C7D">
            <w:pPr>
              <w:widowControl/>
              <w:ind w:firstLineChars="200" w:firstLine="480"/>
              <w:jc w:val="center"/>
              <w:rPr>
                <w:rFonts w:ascii="仿宋" w:eastAsia="仿宋" w:hAnsi="仿宋"/>
                <w:sz w:val="24"/>
                <w:szCs w:val="24"/>
              </w:rPr>
            </w:pPr>
          </w:p>
        </w:tc>
        <w:tc>
          <w:tcPr>
            <w:tcW w:w="708" w:type="dxa"/>
            <w:noWrap/>
            <w:vAlign w:val="center"/>
            <w:hideMark/>
          </w:tcPr>
          <w:p w14:paraId="6BED1A76" w14:textId="0F4E8549" w:rsidR="00A8799D" w:rsidRPr="00ED3395" w:rsidRDefault="00A8799D" w:rsidP="00EF2C7D">
            <w:pPr>
              <w:widowControl/>
              <w:ind w:firstLineChars="200" w:firstLine="480"/>
              <w:jc w:val="center"/>
              <w:rPr>
                <w:rFonts w:ascii="仿宋" w:eastAsia="仿宋" w:hAnsi="仿宋"/>
                <w:sz w:val="24"/>
                <w:szCs w:val="24"/>
              </w:rPr>
            </w:pPr>
            <w:r w:rsidRPr="00ED3395">
              <w:rPr>
                <w:rFonts w:ascii="仿宋" w:eastAsia="仿宋" w:hAnsi="仿宋"/>
                <w:sz w:val="24"/>
                <w:szCs w:val="24"/>
              </w:rPr>
              <w:t>2</w:t>
            </w:r>
          </w:p>
        </w:tc>
        <w:tc>
          <w:tcPr>
            <w:tcW w:w="1702" w:type="dxa"/>
            <w:noWrap/>
            <w:vAlign w:val="center"/>
            <w:hideMark/>
          </w:tcPr>
          <w:p w14:paraId="2DC7B81F" w14:textId="3008C753" w:rsidR="00A8799D" w:rsidRPr="00ED3395" w:rsidRDefault="00A8799D" w:rsidP="00EF2C7D">
            <w:pPr>
              <w:widowControl/>
              <w:ind w:firstLineChars="200" w:firstLine="480"/>
              <w:jc w:val="center"/>
              <w:rPr>
                <w:rFonts w:ascii="仿宋" w:eastAsia="仿宋" w:hAnsi="仿宋"/>
                <w:sz w:val="24"/>
                <w:szCs w:val="24"/>
              </w:rPr>
            </w:pPr>
            <w:r w:rsidRPr="00ED3395">
              <w:rPr>
                <w:rFonts w:ascii="仿宋" w:eastAsia="仿宋" w:hAnsi="仿宋"/>
                <w:sz w:val="24"/>
                <w:szCs w:val="24"/>
              </w:rPr>
              <w:t>2</w:t>
            </w:r>
          </w:p>
        </w:tc>
      </w:tr>
      <w:tr w:rsidR="00ED3395" w:rsidRPr="00ED3395" w14:paraId="23E7E399" w14:textId="77777777" w:rsidTr="002F1C6D">
        <w:trPr>
          <w:trHeight w:val="397"/>
          <w:jc w:val="center"/>
        </w:trPr>
        <w:tc>
          <w:tcPr>
            <w:tcW w:w="2925" w:type="dxa"/>
            <w:noWrap/>
            <w:vAlign w:val="center"/>
            <w:hideMark/>
          </w:tcPr>
          <w:p w14:paraId="344C9BE0" w14:textId="5ACED692" w:rsidR="00A8799D" w:rsidRPr="00ED3395" w:rsidRDefault="00A8799D" w:rsidP="00EF2C7D">
            <w:pPr>
              <w:widowControl/>
              <w:ind w:firstLineChars="200" w:firstLine="480"/>
              <w:jc w:val="center"/>
              <w:rPr>
                <w:rFonts w:ascii="仿宋" w:eastAsia="仿宋" w:hAnsi="仿宋"/>
                <w:sz w:val="24"/>
                <w:szCs w:val="24"/>
              </w:rPr>
            </w:pPr>
            <w:r w:rsidRPr="00ED3395">
              <w:rPr>
                <w:rFonts w:ascii="仿宋" w:eastAsia="仿宋" w:hAnsi="仿宋" w:hint="eastAsia"/>
                <w:sz w:val="24"/>
                <w:szCs w:val="24"/>
              </w:rPr>
              <w:t>电力系统自动化技术</w:t>
            </w:r>
          </w:p>
        </w:tc>
        <w:tc>
          <w:tcPr>
            <w:tcW w:w="1236" w:type="dxa"/>
            <w:vAlign w:val="center"/>
          </w:tcPr>
          <w:p w14:paraId="3A935E90" w14:textId="77777777" w:rsidR="00A8799D" w:rsidRPr="00ED3395" w:rsidRDefault="00A8799D" w:rsidP="00EF2C7D">
            <w:pPr>
              <w:widowControl/>
              <w:ind w:firstLineChars="200" w:firstLine="480"/>
              <w:jc w:val="center"/>
              <w:rPr>
                <w:rFonts w:ascii="仿宋" w:eastAsia="仿宋" w:hAnsi="仿宋"/>
                <w:sz w:val="24"/>
                <w:szCs w:val="24"/>
              </w:rPr>
            </w:pPr>
          </w:p>
        </w:tc>
        <w:tc>
          <w:tcPr>
            <w:tcW w:w="1221" w:type="dxa"/>
            <w:noWrap/>
            <w:vAlign w:val="center"/>
            <w:hideMark/>
          </w:tcPr>
          <w:p w14:paraId="7A04A06F" w14:textId="5FFE51C2" w:rsidR="00A8799D" w:rsidRPr="00ED3395" w:rsidRDefault="00A8799D" w:rsidP="00EF2C7D">
            <w:pPr>
              <w:widowControl/>
              <w:ind w:firstLineChars="200" w:firstLine="480"/>
              <w:jc w:val="center"/>
              <w:rPr>
                <w:rFonts w:ascii="仿宋" w:eastAsia="仿宋" w:hAnsi="仿宋"/>
                <w:sz w:val="24"/>
                <w:szCs w:val="24"/>
              </w:rPr>
            </w:pPr>
          </w:p>
        </w:tc>
        <w:tc>
          <w:tcPr>
            <w:tcW w:w="708" w:type="dxa"/>
            <w:noWrap/>
            <w:vAlign w:val="center"/>
            <w:hideMark/>
          </w:tcPr>
          <w:p w14:paraId="1E8BCE25" w14:textId="4AF9C852" w:rsidR="00A8799D" w:rsidRPr="00ED3395" w:rsidRDefault="00A8799D" w:rsidP="00EF2C7D">
            <w:pPr>
              <w:widowControl/>
              <w:ind w:firstLineChars="200" w:firstLine="480"/>
              <w:jc w:val="center"/>
              <w:rPr>
                <w:rFonts w:ascii="仿宋" w:eastAsia="仿宋" w:hAnsi="仿宋"/>
                <w:sz w:val="24"/>
                <w:szCs w:val="24"/>
              </w:rPr>
            </w:pPr>
            <w:r w:rsidRPr="00ED3395">
              <w:rPr>
                <w:rFonts w:ascii="仿宋" w:eastAsia="仿宋" w:hAnsi="仿宋"/>
                <w:sz w:val="24"/>
                <w:szCs w:val="24"/>
              </w:rPr>
              <w:t>1</w:t>
            </w:r>
          </w:p>
        </w:tc>
        <w:tc>
          <w:tcPr>
            <w:tcW w:w="1702" w:type="dxa"/>
            <w:noWrap/>
            <w:vAlign w:val="center"/>
            <w:hideMark/>
          </w:tcPr>
          <w:p w14:paraId="0A8ED0AB" w14:textId="2E192755" w:rsidR="00A8799D" w:rsidRPr="00ED3395" w:rsidRDefault="00A8799D" w:rsidP="00EF2C7D">
            <w:pPr>
              <w:widowControl/>
              <w:ind w:firstLineChars="200" w:firstLine="480"/>
              <w:jc w:val="center"/>
              <w:rPr>
                <w:rFonts w:ascii="仿宋" w:eastAsia="仿宋" w:hAnsi="仿宋"/>
                <w:sz w:val="24"/>
                <w:szCs w:val="24"/>
              </w:rPr>
            </w:pPr>
            <w:r w:rsidRPr="00ED3395">
              <w:rPr>
                <w:rFonts w:ascii="仿宋" w:eastAsia="仿宋" w:hAnsi="仿宋"/>
                <w:sz w:val="24"/>
                <w:szCs w:val="24"/>
              </w:rPr>
              <w:t>1</w:t>
            </w:r>
          </w:p>
        </w:tc>
      </w:tr>
      <w:tr w:rsidR="00ED3395" w:rsidRPr="00ED3395" w14:paraId="40E4720F" w14:textId="77777777" w:rsidTr="002F1C6D">
        <w:trPr>
          <w:trHeight w:val="397"/>
          <w:jc w:val="center"/>
        </w:trPr>
        <w:tc>
          <w:tcPr>
            <w:tcW w:w="2925" w:type="dxa"/>
            <w:noWrap/>
            <w:vAlign w:val="center"/>
            <w:hideMark/>
          </w:tcPr>
          <w:p w14:paraId="12133642" w14:textId="1B458CE6" w:rsidR="00A8799D" w:rsidRPr="00ED3395" w:rsidRDefault="00A8799D" w:rsidP="00EF2C7D">
            <w:pPr>
              <w:widowControl/>
              <w:ind w:firstLineChars="200" w:firstLine="480"/>
              <w:jc w:val="center"/>
              <w:rPr>
                <w:rFonts w:ascii="仿宋" w:eastAsia="仿宋" w:hAnsi="仿宋"/>
                <w:sz w:val="24"/>
                <w:szCs w:val="24"/>
              </w:rPr>
            </w:pPr>
            <w:r w:rsidRPr="00ED3395">
              <w:rPr>
                <w:rFonts w:ascii="仿宋" w:eastAsia="仿宋" w:hAnsi="仿宋" w:hint="eastAsia"/>
                <w:sz w:val="24"/>
                <w:szCs w:val="24"/>
              </w:rPr>
              <w:lastRenderedPageBreak/>
              <w:t>电子商务技术</w:t>
            </w:r>
          </w:p>
        </w:tc>
        <w:tc>
          <w:tcPr>
            <w:tcW w:w="1236" w:type="dxa"/>
            <w:vAlign w:val="center"/>
          </w:tcPr>
          <w:p w14:paraId="1416EFE7" w14:textId="77777777" w:rsidR="00A8799D" w:rsidRPr="00ED3395" w:rsidRDefault="00A8799D" w:rsidP="00EF2C7D">
            <w:pPr>
              <w:widowControl/>
              <w:ind w:firstLineChars="200" w:firstLine="480"/>
              <w:jc w:val="center"/>
              <w:rPr>
                <w:rFonts w:ascii="仿宋" w:eastAsia="仿宋" w:hAnsi="仿宋"/>
                <w:sz w:val="24"/>
                <w:szCs w:val="24"/>
              </w:rPr>
            </w:pPr>
          </w:p>
        </w:tc>
        <w:tc>
          <w:tcPr>
            <w:tcW w:w="1221" w:type="dxa"/>
            <w:noWrap/>
            <w:vAlign w:val="center"/>
            <w:hideMark/>
          </w:tcPr>
          <w:p w14:paraId="06153502" w14:textId="3413325A" w:rsidR="00A8799D" w:rsidRPr="00ED3395" w:rsidRDefault="00A8799D" w:rsidP="00EF2C7D">
            <w:pPr>
              <w:widowControl/>
              <w:ind w:firstLineChars="200" w:firstLine="480"/>
              <w:jc w:val="center"/>
              <w:rPr>
                <w:rFonts w:ascii="仿宋" w:eastAsia="仿宋" w:hAnsi="仿宋"/>
                <w:sz w:val="24"/>
                <w:szCs w:val="24"/>
              </w:rPr>
            </w:pPr>
            <w:r w:rsidRPr="00ED3395">
              <w:rPr>
                <w:rFonts w:ascii="仿宋" w:eastAsia="仿宋" w:hAnsi="仿宋"/>
                <w:sz w:val="24"/>
                <w:szCs w:val="24"/>
              </w:rPr>
              <w:t>1</w:t>
            </w:r>
          </w:p>
        </w:tc>
        <w:tc>
          <w:tcPr>
            <w:tcW w:w="708" w:type="dxa"/>
            <w:noWrap/>
            <w:vAlign w:val="center"/>
            <w:hideMark/>
          </w:tcPr>
          <w:p w14:paraId="769F3596" w14:textId="77777777" w:rsidR="00A8799D" w:rsidRPr="00ED3395" w:rsidRDefault="00A8799D" w:rsidP="00EF2C7D">
            <w:pPr>
              <w:widowControl/>
              <w:ind w:firstLineChars="200" w:firstLine="480"/>
              <w:jc w:val="center"/>
              <w:rPr>
                <w:rFonts w:ascii="仿宋" w:eastAsia="仿宋" w:hAnsi="仿宋"/>
                <w:sz w:val="24"/>
                <w:szCs w:val="24"/>
              </w:rPr>
            </w:pPr>
          </w:p>
        </w:tc>
        <w:tc>
          <w:tcPr>
            <w:tcW w:w="1702" w:type="dxa"/>
            <w:noWrap/>
            <w:vAlign w:val="center"/>
            <w:hideMark/>
          </w:tcPr>
          <w:p w14:paraId="712C05B9" w14:textId="37C96C95" w:rsidR="00A8799D" w:rsidRPr="00ED3395" w:rsidRDefault="00A8799D" w:rsidP="00EF2C7D">
            <w:pPr>
              <w:widowControl/>
              <w:ind w:firstLineChars="200" w:firstLine="480"/>
              <w:jc w:val="center"/>
              <w:rPr>
                <w:rFonts w:ascii="仿宋" w:eastAsia="仿宋" w:hAnsi="仿宋"/>
                <w:sz w:val="24"/>
                <w:szCs w:val="24"/>
              </w:rPr>
            </w:pPr>
            <w:r w:rsidRPr="00ED3395">
              <w:rPr>
                <w:rFonts w:ascii="仿宋" w:eastAsia="仿宋" w:hAnsi="仿宋"/>
                <w:sz w:val="24"/>
                <w:szCs w:val="24"/>
              </w:rPr>
              <w:t>1</w:t>
            </w:r>
          </w:p>
        </w:tc>
      </w:tr>
      <w:tr w:rsidR="00ED3395" w:rsidRPr="00ED3395" w14:paraId="169B701E" w14:textId="77777777" w:rsidTr="002F1C6D">
        <w:trPr>
          <w:trHeight w:val="397"/>
          <w:jc w:val="center"/>
        </w:trPr>
        <w:tc>
          <w:tcPr>
            <w:tcW w:w="2925" w:type="dxa"/>
            <w:noWrap/>
            <w:vAlign w:val="center"/>
            <w:hideMark/>
          </w:tcPr>
          <w:p w14:paraId="16F87A00" w14:textId="44E26844" w:rsidR="00A8799D" w:rsidRPr="00ED3395" w:rsidRDefault="00A8799D" w:rsidP="00EF2C7D">
            <w:pPr>
              <w:widowControl/>
              <w:ind w:firstLineChars="200" w:firstLine="480"/>
              <w:jc w:val="center"/>
              <w:rPr>
                <w:rFonts w:ascii="仿宋" w:eastAsia="仿宋" w:hAnsi="仿宋"/>
                <w:sz w:val="24"/>
                <w:szCs w:val="24"/>
              </w:rPr>
            </w:pPr>
            <w:r w:rsidRPr="00ED3395">
              <w:rPr>
                <w:rFonts w:ascii="仿宋" w:eastAsia="仿宋" w:hAnsi="仿宋" w:hint="eastAsia"/>
                <w:sz w:val="24"/>
                <w:szCs w:val="24"/>
              </w:rPr>
              <w:t>电子信息工程技术</w:t>
            </w:r>
          </w:p>
        </w:tc>
        <w:tc>
          <w:tcPr>
            <w:tcW w:w="1236" w:type="dxa"/>
            <w:vAlign w:val="center"/>
          </w:tcPr>
          <w:p w14:paraId="32953E24" w14:textId="77777777" w:rsidR="00A8799D" w:rsidRPr="00ED3395" w:rsidRDefault="00A8799D" w:rsidP="00EF2C7D">
            <w:pPr>
              <w:widowControl/>
              <w:ind w:firstLineChars="200" w:firstLine="480"/>
              <w:jc w:val="center"/>
              <w:rPr>
                <w:rFonts w:ascii="仿宋" w:eastAsia="仿宋" w:hAnsi="仿宋"/>
                <w:sz w:val="24"/>
                <w:szCs w:val="24"/>
              </w:rPr>
            </w:pPr>
          </w:p>
        </w:tc>
        <w:tc>
          <w:tcPr>
            <w:tcW w:w="1221" w:type="dxa"/>
            <w:noWrap/>
            <w:vAlign w:val="center"/>
            <w:hideMark/>
          </w:tcPr>
          <w:p w14:paraId="556D0F97" w14:textId="1CA64AEE" w:rsidR="00A8799D" w:rsidRPr="00ED3395" w:rsidRDefault="00A8799D" w:rsidP="00EF2C7D">
            <w:pPr>
              <w:widowControl/>
              <w:ind w:firstLineChars="200" w:firstLine="480"/>
              <w:jc w:val="center"/>
              <w:rPr>
                <w:rFonts w:ascii="仿宋" w:eastAsia="仿宋" w:hAnsi="仿宋"/>
                <w:sz w:val="24"/>
                <w:szCs w:val="24"/>
              </w:rPr>
            </w:pPr>
          </w:p>
        </w:tc>
        <w:tc>
          <w:tcPr>
            <w:tcW w:w="708" w:type="dxa"/>
            <w:noWrap/>
            <w:vAlign w:val="center"/>
            <w:hideMark/>
          </w:tcPr>
          <w:p w14:paraId="53FBF988" w14:textId="33C9E1AF" w:rsidR="00A8799D" w:rsidRPr="00ED3395" w:rsidRDefault="00A8799D" w:rsidP="00EF2C7D">
            <w:pPr>
              <w:widowControl/>
              <w:ind w:firstLineChars="200" w:firstLine="480"/>
              <w:jc w:val="center"/>
              <w:rPr>
                <w:rFonts w:ascii="仿宋" w:eastAsia="仿宋" w:hAnsi="仿宋"/>
                <w:sz w:val="24"/>
                <w:szCs w:val="24"/>
              </w:rPr>
            </w:pPr>
            <w:r w:rsidRPr="00ED3395">
              <w:rPr>
                <w:rFonts w:ascii="仿宋" w:eastAsia="仿宋" w:hAnsi="仿宋"/>
                <w:sz w:val="24"/>
                <w:szCs w:val="24"/>
              </w:rPr>
              <w:t>1</w:t>
            </w:r>
          </w:p>
        </w:tc>
        <w:tc>
          <w:tcPr>
            <w:tcW w:w="1702" w:type="dxa"/>
            <w:noWrap/>
            <w:vAlign w:val="center"/>
            <w:hideMark/>
          </w:tcPr>
          <w:p w14:paraId="2661F25C" w14:textId="58800706" w:rsidR="00A8799D" w:rsidRPr="00ED3395" w:rsidRDefault="00A8799D" w:rsidP="00EF2C7D">
            <w:pPr>
              <w:widowControl/>
              <w:ind w:firstLineChars="200" w:firstLine="480"/>
              <w:jc w:val="center"/>
              <w:rPr>
                <w:rFonts w:ascii="仿宋" w:eastAsia="仿宋" w:hAnsi="仿宋"/>
                <w:sz w:val="24"/>
                <w:szCs w:val="24"/>
              </w:rPr>
            </w:pPr>
            <w:r w:rsidRPr="00ED3395">
              <w:rPr>
                <w:rFonts w:ascii="仿宋" w:eastAsia="仿宋" w:hAnsi="仿宋"/>
                <w:sz w:val="24"/>
                <w:szCs w:val="24"/>
              </w:rPr>
              <w:t>1</w:t>
            </w:r>
          </w:p>
        </w:tc>
      </w:tr>
      <w:tr w:rsidR="00ED3395" w:rsidRPr="00ED3395" w14:paraId="051147B5" w14:textId="77777777" w:rsidTr="002F1C6D">
        <w:trPr>
          <w:trHeight w:val="397"/>
          <w:jc w:val="center"/>
        </w:trPr>
        <w:tc>
          <w:tcPr>
            <w:tcW w:w="2925" w:type="dxa"/>
            <w:noWrap/>
            <w:vAlign w:val="center"/>
            <w:hideMark/>
          </w:tcPr>
          <w:p w14:paraId="6428E751" w14:textId="36423936" w:rsidR="00A8799D" w:rsidRPr="00ED3395" w:rsidRDefault="00A8799D" w:rsidP="00EF2C7D">
            <w:pPr>
              <w:widowControl/>
              <w:ind w:firstLineChars="200" w:firstLine="480"/>
              <w:jc w:val="center"/>
              <w:rPr>
                <w:rFonts w:ascii="仿宋" w:eastAsia="仿宋" w:hAnsi="仿宋"/>
                <w:sz w:val="24"/>
                <w:szCs w:val="24"/>
              </w:rPr>
            </w:pPr>
            <w:proofErr w:type="gramStart"/>
            <w:r w:rsidRPr="00ED3395">
              <w:rPr>
                <w:rFonts w:ascii="仿宋" w:eastAsia="仿宋" w:hAnsi="仿宋" w:hint="eastAsia"/>
                <w:sz w:val="24"/>
                <w:szCs w:val="24"/>
              </w:rPr>
              <w:t>动漫制作</w:t>
            </w:r>
            <w:proofErr w:type="gramEnd"/>
            <w:r w:rsidRPr="00ED3395">
              <w:rPr>
                <w:rFonts w:ascii="仿宋" w:eastAsia="仿宋" w:hAnsi="仿宋" w:hint="eastAsia"/>
                <w:sz w:val="24"/>
                <w:szCs w:val="24"/>
              </w:rPr>
              <w:t>技术</w:t>
            </w:r>
          </w:p>
        </w:tc>
        <w:tc>
          <w:tcPr>
            <w:tcW w:w="1236" w:type="dxa"/>
            <w:vAlign w:val="center"/>
          </w:tcPr>
          <w:p w14:paraId="4E1742FA" w14:textId="1093FF33" w:rsidR="00A8799D" w:rsidRPr="00ED3395" w:rsidRDefault="00A8799D" w:rsidP="00EF2C7D">
            <w:pPr>
              <w:widowControl/>
              <w:ind w:firstLineChars="200" w:firstLine="480"/>
              <w:jc w:val="center"/>
              <w:rPr>
                <w:rFonts w:ascii="仿宋" w:eastAsia="仿宋" w:hAnsi="仿宋"/>
                <w:sz w:val="24"/>
                <w:szCs w:val="24"/>
              </w:rPr>
            </w:pPr>
            <w:r w:rsidRPr="00ED3395">
              <w:rPr>
                <w:rFonts w:ascii="仿宋" w:eastAsia="仿宋" w:hAnsi="仿宋"/>
                <w:sz w:val="24"/>
                <w:szCs w:val="24"/>
              </w:rPr>
              <w:t>2</w:t>
            </w:r>
          </w:p>
        </w:tc>
        <w:tc>
          <w:tcPr>
            <w:tcW w:w="1221" w:type="dxa"/>
            <w:noWrap/>
            <w:vAlign w:val="center"/>
            <w:hideMark/>
          </w:tcPr>
          <w:p w14:paraId="103F0604" w14:textId="6806206F" w:rsidR="00A8799D" w:rsidRPr="00ED3395" w:rsidRDefault="00A8799D" w:rsidP="00EF2C7D">
            <w:pPr>
              <w:widowControl/>
              <w:ind w:firstLineChars="200" w:firstLine="480"/>
              <w:jc w:val="center"/>
              <w:rPr>
                <w:rFonts w:ascii="仿宋" w:eastAsia="仿宋" w:hAnsi="仿宋"/>
                <w:sz w:val="24"/>
                <w:szCs w:val="24"/>
              </w:rPr>
            </w:pPr>
          </w:p>
        </w:tc>
        <w:tc>
          <w:tcPr>
            <w:tcW w:w="708" w:type="dxa"/>
            <w:noWrap/>
            <w:vAlign w:val="center"/>
            <w:hideMark/>
          </w:tcPr>
          <w:p w14:paraId="5CD67708" w14:textId="77777777" w:rsidR="00A8799D" w:rsidRPr="00ED3395" w:rsidRDefault="00A8799D" w:rsidP="00EF2C7D">
            <w:pPr>
              <w:widowControl/>
              <w:ind w:firstLineChars="200" w:firstLine="480"/>
              <w:jc w:val="center"/>
              <w:rPr>
                <w:rFonts w:ascii="仿宋" w:eastAsia="仿宋" w:hAnsi="仿宋"/>
                <w:sz w:val="24"/>
                <w:szCs w:val="24"/>
              </w:rPr>
            </w:pPr>
          </w:p>
        </w:tc>
        <w:tc>
          <w:tcPr>
            <w:tcW w:w="1702" w:type="dxa"/>
            <w:noWrap/>
            <w:vAlign w:val="center"/>
            <w:hideMark/>
          </w:tcPr>
          <w:p w14:paraId="0A41456E" w14:textId="7F981FCA" w:rsidR="00A8799D" w:rsidRPr="00ED3395" w:rsidRDefault="00A8799D" w:rsidP="00EF2C7D">
            <w:pPr>
              <w:widowControl/>
              <w:ind w:firstLineChars="200" w:firstLine="480"/>
              <w:jc w:val="center"/>
              <w:rPr>
                <w:rFonts w:ascii="仿宋" w:eastAsia="仿宋" w:hAnsi="仿宋"/>
                <w:sz w:val="24"/>
                <w:szCs w:val="24"/>
              </w:rPr>
            </w:pPr>
            <w:r w:rsidRPr="00ED3395">
              <w:rPr>
                <w:rFonts w:ascii="仿宋" w:eastAsia="仿宋" w:hAnsi="仿宋"/>
                <w:sz w:val="24"/>
                <w:szCs w:val="24"/>
              </w:rPr>
              <w:t>2</w:t>
            </w:r>
          </w:p>
        </w:tc>
      </w:tr>
      <w:tr w:rsidR="00ED3395" w:rsidRPr="00ED3395" w14:paraId="4A5B1EC0" w14:textId="77777777" w:rsidTr="002F1C6D">
        <w:trPr>
          <w:trHeight w:val="397"/>
          <w:jc w:val="center"/>
        </w:trPr>
        <w:tc>
          <w:tcPr>
            <w:tcW w:w="2925" w:type="dxa"/>
            <w:noWrap/>
            <w:vAlign w:val="center"/>
            <w:hideMark/>
          </w:tcPr>
          <w:p w14:paraId="02F8ADD2" w14:textId="0444760E" w:rsidR="00A8799D" w:rsidRPr="00ED3395" w:rsidRDefault="00A8799D" w:rsidP="00EF2C7D">
            <w:pPr>
              <w:widowControl/>
              <w:ind w:firstLineChars="200" w:firstLine="480"/>
              <w:jc w:val="center"/>
              <w:rPr>
                <w:rFonts w:ascii="仿宋" w:eastAsia="仿宋" w:hAnsi="仿宋"/>
                <w:sz w:val="24"/>
                <w:szCs w:val="24"/>
              </w:rPr>
            </w:pPr>
            <w:r w:rsidRPr="00ED3395">
              <w:rPr>
                <w:rFonts w:ascii="仿宋" w:eastAsia="仿宋" w:hAnsi="仿宋" w:hint="eastAsia"/>
                <w:sz w:val="24"/>
                <w:szCs w:val="24"/>
              </w:rPr>
              <w:t>动物医学</w:t>
            </w:r>
          </w:p>
        </w:tc>
        <w:tc>
          <w:tcPr>
            <w:tcW w:w="1236" w:type="dxa"/>
            <w:vAlign w:val="center"/>
          </w:tcPr>
          <w:p w14:paraId="3C12088F" w14:textId="77777777" w:rsidR="00A8799D" w:rsidRPr="00ED3395" w:rsidRDefault="00A8799D" w:rsidP="00EF2C7D">
            <w:pPr>
              <w:widowControl/>
              <w:ind w:firstLineChars="200" w:firstLine="480"/>
              <w:jc w:val="center"/>
              <w:rPr>
                <w:rFonts w:ascii="仿宋" w:eastAsia="仿宋" w:hAnsi="仿宋"/>
                <w:sz w:val="24"/>
                <w:szCs w:val="24"/>
              </w:rPr>
            </w:pPr>
          </w:p>
        </w:tc>
        <w:tc>
          <w:tcPr>
            <w:tcW w:w="1221" w:type="dxa"/>
            <w:noWrap/>
            <w:vAlign w:val="center"/>
            <w:hideMark/>
          </w:tcPr>
          <w:p w14:paraId="1930F435" w14:textId="0EC91D96" w:rsidR="00A8799D" w:rsidRPr="00ED3395" w:rsidRDefault="00A8799D" w:rsidP="00EF2C7D">
            <w:pPr>
              <w:widowControl/>
              <w:ind w:firstLineChars="200" w:firstLine="480"/>
              <w:jc w:val="center"/>
              <w:rPr>
                <w:rFonts w:ascii="仿宋" w:eastAsia="仿宋" w:hAnsi="仿宋"/>
                <w:sz w:val="24"/>
                <w:szCs w:val="24"/>
              </w:rPr>
            </w:pPr>
            <w:r w:rsidRPr="00ED3395">
              <w:rPr>
                <w:rFonts w:ascii="仿宋" w:eastAsia="仿宋" w:hAnsi="仿宋"/>
                <w:sz w:val="24"/>
                <w:szCs w:val="24"/>
              </w:rPr>
              <w:t>2</w:t>
            </w:r>
          </w:p>
        </w:tc>
        <w:tc>
          <w:tcPr>
            <w:tcW w:w="708" w:type="dxa"/>
            <w:noWrap/>
            <w:vAlign w:val="center"/>
            <w:hideMark/>
          </w:tcPr>
          <w:p w14:paraId="06156176" w14:textId="77777777" w:rsidR="00A8799D" w:rsidRPr="00ED3395" w:rsidRDefault="00A8799D" w:rsidP="00EF2C7D">
            <w:pPr>
              <w:widowControl/>
              <w:ind w:firstLineChars="200" w:firstLine="480"/>
              <w:jc w:val="center"/>
              <w:rPr>
                <w:rFonts w:ascii="仿宋" w:eastAsia="仿宋" w:hAnsi="仿宋"/>
                <w:sz w:val="24"/>
                <w:szCs w:val="24"/>
              </w:rPr>
            </w:pPr>
          </w:p>
        </w:tc>
        <w:tc>
          <w:tcPr>
            <w:tcW w:w="1702" w:type="dxa"/>
            <w:noWrap/>
            <w:vAlign w:val="center"/>
            <w:hideMark/>
          </w:tcPr>
          <w:p w14:paraId="67F8AEE9" w14:textId="688DBE8C" w:rsidR="00A8799D" w:rsidRPr="00ED3395" w:rsidRDefault="00A8799D" w:rsidP="00EF2C7D">
            <w:pPr>
              <w:widowControl/>
              <w:ind w:firstLineChars="200" w:firstLine="480"/>
              <w:jc w:val="center"/>
              <w:rPr>
                <w:rFonts w:ascii="仿宋" w:eastAsia="仿宋" w:hAnsi="仿宋"/>
                <w:sz w:val="24"/>
                <w:szCs w:val="24"/>
              </w:rPr>
            </w:pPr>
            <w:r w:rsidRPr="00ED3395">
              <w:rPr>
                <w:rFonts w:ascii="仿宋" w:eastAsia="仿宋" w:hAnsi="仿宋"/>
                <w:sz w:val="24"/>
                <w:szCs w:val="24"/>
              </w:rPr>
              <w:t>2</w:t>
            </w:r>
          </w:p>
        </w:tc>
      </w:tr>
      <w:tr w:rsidR="00ED3395" w:rsidRPr="00ED3395" w14:paraId="7FE1891C" w14:textId="77777777" w:rsidTr="002F1C6D">
        <w:trPr>
          <w:trHeight w:val="397"/>
          <w:jc w:val="center"/>
        </w:trPr>
        <w:tc>
          <w:tcPr>
            <w:tcW w:w="2925" w:type="dxa"/>
            <w:noWrap/>
            <w:vAlign w:val="center"/>
            <w:hideMark/>
          </w:tcPr>
          <w:p w14:paraId="24B77A21" w14:textId="0002F6F2" w:rsidR="00A8799D" w:rsidRPr="00ED3395" w:rsidRDefault="00A8799D" w:rsidP="00EF2C7D">
            <w:pPr>
              <w:widowControl/>
              <w:ind w:firstLineChars="200" w:firstLine="480"/>
              <w:jc w:val="center"/>
              <w:rPr>
                <w:rFonts w:ascii="仿宋" w:eastAsia="仿宋" w:hAnsi="仿宋"/>
                <w:sz w:val="24"/>
                <w:szCs w:val="24"/>
              </w:rPr>
            </w:pPr>
            <w:r w:rsidRPr="00ED3395">
              <w:rPr>
                <w:rFonts w:ascii="仿宋" w:eastAsia="仿宋" w:hAnsi="仿宋" w:hint="eastAsia"/>
                <w:sz w:val="24"/>
                <w:szCs w:val="24"/>
              </w:rPr>
              <w:t>工程测量技术</w:t>
            </w:r>
          </w:p>
        </w:tc>
        <w:tc>
          <w:tcPr>
            <w:tcW w:w="1236" w:type="dxa"/>
            <w:vAlign w:val="center"/>
          </w:tcPr>
          <w:p w14:paraId="1BD80C28" w14:textId="77777777" w:rsidR="00A8799D" w:rsidRPr="00ED3395" w:rsidRDefault="00A8799D" w:rsidP="00EF2C7D">
            <w:pPr>
              <w:widowControl/>
              <w:ind w:firstLineChars="200" w:firstLine="480"/>
              <w:jc w:val="center"/>
              <w:rPr>
                <w:rFonts w:ascii="仿宋" w:eastAsia="仿宋" w:hAnsi="仿宋"/>
                <w:sz w:val="24"/>
                <w:szCs w:val="24"/>
              </w:rPr>
            </w:pPr>
          </w:p>
        </w:tc>
        <w:tc>
          <w:tcPr>
            <w:tcW w:w="1221" w:type="dxa"/>
            <w:noWrap/>
            <w:vAlign w:val="center"/>
            <w:hideMark/>
          </w:tcPr>
          <w:p w14:paraId="2DD4F751" w14:textId="600E336F" w:rsidR="00A8799D" w:rsidRPr="00ED3395" w:rsidRDefault="00A8799D" w:rsidP="00EF2C7D">
            <w:pPr>
              <w:widowControl/>
              <w:ind w:firstLineChars="200" w:firstLine="480"/>
              <w:jc w:val="center"/>
              <w:rPr>
                <w:rFonts w:ascii="仿宋" w:eastAsia="仿宋" w:hAnsi="仿宋"/>
                <w:sz w:val="24"/>
                <w:szCs w:val="24"/>
              </w:rPr>
            </w:pPr>
          </w:p>
        </w:tc>
        <w:tc>
          <w:tcPr>
            <w:tcW w:w="708" w:type="dxa"/>
            <w:noWrap/>
            <w:vAlign w:val="center"/>
            <w:hideMark/>
          </w:tcPr>
          <w:p w14:paraId="5E20A229" w14:textId="7CABCD0F" w:rsidR="00A8799D" w:rsidRPr="00ED3395" w:rsidRDefault="00A8799D" w:rsidP="00EF2C7D">
            <w:pPr>
              <w:widowControl/>
              <w:ind w:firstLineChars="200" w:firstLine="480"/>
              <w:jc w:val="center"/>
              <w:rPr>
                <w:rFonts w:ascii="仿宋" w:eastAsia="仿宋" w:hAnsi="仿宋"/>
                <w:sz w:val="24"/>
                <w:szCs w:val="24"/>
              </w:rPr>
            </w:pPr>
            <w:r w:rsidRPr="00ED3395">
              <w:rPr>
                <w:rFonts w:ascii="仿宋" w:eastAsia="仿宋" w:hAnsi="仿宋"/>
                <w:sz w:val="24"/>
                <w:szCs w:val="24"/>
              </w:rPr>
              <w:t>2</w:t>
            </w:r>
          </w:p>
        </w:tc>
        <w:tc>
          <w:tcPr>
            <w:tcW w:w="1702" w:type="dxa"/>
            <w:noWrap/>
            <w:vAlign w:val="center"/>
            <w:hideMark/>
          </w:tcPr>
          <w:p w14:paraId="21276885" w14:textId="5DC46DDB" w:rsidR="00A8799D" w:rsidRPr="00ED3395" w:rsidRDefault="00A8799D" w:rsidP="00EF2C7D">
            <w:pPr>
              <w:widowControl/>
              <w:ind w:firstLineChars="200" w:firstLine="480"/>
              <w:jc w:val="center"/>
              <w:rPr>
                <w:rFonts w:ascii="仿宋" w:eastAsia="仿宋" w:hAnsi="仿宋"/>
                <w:sz w:val="24"/>
                <w:szCs w:val="24"/>
              </w:rPr>
            </w:pPr>
            <w:r w:rsidRPr="00ED3395">
              <w:rPr>
                <w:rFonts w:ascii="仿宋" w:eastAsia="仿宋" w:hAnsi="仿宋"/>
                <w:sz w:val="24"/>
                <w:szCs w:val="24"/>
              </w:rPr>
              <w:t>2</w:t>
            </w:r>
          </w:p>
        </w:tc>
      </w:tr>
      <w:tr w:rsidR="00ED3395" w:rsidRPr="00ED3395" w14:paraId="01240DA3" w14:textId="77777777" w:rsidTr="002F1C6D">
        <w:trPr>
          <w:trHeight w:val="397"/>
          <w:jc w:val="center"/>
        </w:trPr>
        <w:tc>
          <w:tcPr>
            <w:tcW w:w="2925" w:type="dxa"/>
            <w:noWrap/>
            <w:vAlign w:val="center"/>
            <w:hideMark/>
          </w:tcPr>
          <w:p w14:paraId="0A55EC5D" w14:textId="3D2BBC29" w:rsidR="00A8799D" w:rsidRPr="00ED3395" w:rsidRDefault="00A8799D" w:rsidP="00EF2C7D">
            <w:pPr>
              <w:widowControl/>
              <w:ind w:firstLineChars="200" w:firstLine="480"/>
              <w:jc w:val="center"/>
              <w:rPr>
                <w:rFonts w:ascii="仿宋" w:eastAsia="仿宋" w:hAnsi="仿宋"/>
                <w:sz w:val="24"/>
                <w:szCs w:val="24"/>
              </w:rPr>
            </w:pPr>
            <w:r w:rsidRPr="00ED3395">
              <w:rPr>
                <w:rFonts w:ascii="仿宋" w:eastAsia="仿宋" w:hAnsi="仿宋" w:hint="eastAsia"/>
                <w:sz w:val="24"/>
                <w:szCs w:val="24"/>
              </w:rPr>
              <w:t>工程造价</w:t>
            </w:r>
          </w:p>
        </w:tc>
        <w:tc>
          <w:tcPr>
            <w:tcW w:w="1236" w:type="dxa"/>
            <w:vAlign w:val="center"/>
          </w:tcPr>
          <w:p w14:paraId="350989E2" w14:textId="77777777" w:rsidR="00A8799D" w:rsidRPr="00ED3395" w:rsidRDefault="00A8799D" w:rsidP="00EF2C7D">
            <w:pPr>
              <w:widowControl/>
              <w:ind w:firstLineChars="200" w:firstLine="480"/>
              <w:jc w:val="center"/>
              <w:rPr>
                <w:rFonts w:ascii="仿宋" w:eastAsia="仿宋" w:hAnsi="仿宋"/>
                <w:sz w:val="24"/>
                <w:szCs w:val="24"/>
              </w:rPr>
            </w:pPr>
          </w:p>
        </w:tc>
        <w:tc>
          <w:tcPr>
            <w:tcW w:w="1221" w:type="dxa"/>
            <w:noWrap/>
            <w:vAlign w:val="center"/>
            <w:hideMark/>
          </w:tcPr>
          <w:p w14:paraId="1D59628F" w14:textId="072517AA" w:rsidR="00A8799D" w:rsidRPr="00ED3395" w:rsidRDefault="00A8799D" w:rsidP="00EF2C7D">
            <w:pPr>
              <w:widowControl/>
              <w:ind w:firstLineChars="200" w:firstLine="480"/>
              <w:jc w:val="center"/>
              <w:rPr>
                <w:rFonts w:ascii="仿宋" w:eastAsia="仿宋" w:hAnsi="仿宋"/>
                <w:sz w:val="24"/>
                <w:szCs w:val="24"/>
              </w:rPr>
            </w:pPr>
          </w:p>
        </w:tc>
        <w:tc>
          <w:tcPr>
            <w:tcW w:w="708" w:type="dxa"/>
            <w:noWrap/>
            <w:vAlign w:val="center"/>
            <w:hideMark/>
          </w:tcPr>
          <w:p w14:paraId="0926D953" w14:textId="57D1C0DF" w:rsidR="00A8799D" w:rsidRPr="00ED3395" w:rsidRDefault="00A8799D" w:rsidP="00EF2C7D">
            <w:pPr>
              <w:widowControl/>
              <w:ind w:firstLineChars="200" w:firstLine="480"/>
              <w:jc w:val="center"/>
              <w:rPr>
                <w:rFonts w:ascii="仿宋" w:eastAsia="仿宋" w:hAnsi="仿宋"/>
                <w:sz w:val="24"/>
                <w:szCs w:val="24"/>
              </w:rPr>
            </w:pPr>
            <w:r w:rsidRPr="00ED3395">
              <w:rPr>
                <w:rFonts w:ascii="仿宋" w:eastAsia="仿宋" w:hAnsi="仿宋"/>
                <w:sz w:val="24"/>
                <w:szCs w:val="24"/>
              </w:rPr>
              <w:t>1</w:t>
            </w:r>
          </w:p>
        </w:tc>
        <w:tc>
          <w:tcPr>
            <w:tcW w:w="1702" w:type="dxa"/>
            <w:noWrap/>
            <w:vAlign w:val="center"/>
            <w:hideMark/>
          </w:tcPr>
          <w:p w14:paraId="74AF38D4" w14:textId="6BC55FDA" w:rsidR="00A8799D" w:rsidRPr="00ED3395" w:rsidRDefault="00A8799D" w:rsidP="00EF2C7D">
            <w:pPr>
              <w:widowControl/>
              <w:ind w:firstLineChars="200" w:firstLine="480"/>
              <w:jc w:val="center"/>
              <w:rPr>
                <w:rFonts w:ascii="仿宋" w:eastAsia="仿宋" w:hAnsi="仿宋"/>
                <w:sz w:val="24"/>
                <w:szCs w:val="24"/>
              </w:rPr>
            </w:pPr>
            <w:r w:rsidRPr="00ED3395">
              <w:rPr>
                <w:rFonts w:ascii="仿宋" w:eastAsia="仿宋" w:hAnsi="仿宋"/>
                <w:sz w:val="24"/>
                <w:szCs w:val="24"/>
              </w:rPr>
              <w:t>1</w:t>
            </w:r>
          </w:p>
        </w:tc>
      </w:tr>
      <w:tr w:rsidR="00ED3395" w:rsidRPr="00ED3395" w14:paraId="2E557485" w14:textId="77777777" w:rsidTr="002F1C6D">
        <w:trPr>
          <w:trHeight w:val="397"/>
          <w:jc w:val="center"/>
        </w:trPr>
        <w:tc>
          <w:tcPr>
            <w:tcW w:w="2925" w:type="dxa"/>
            <w:noWrap/>
            <w:vAlign w:val="center"/>
            <w:hideMark/>
          </w:tcPr>
          <w:p w14:paraId="5F2BD9FD" w14:textId="740560B4" w:rsidR="00A8799D" w:rsidRPr="00ED3395" w:rsidRDefault="00A8799D" w:rsidP="00EF2C7D">
            <w:pPr>
              <w:widowControl/>
              <w:ind w:firstLineChars="200" w:firstLine="480"/>
              <w:jc w:val="center"/>
              <w:rPr>
                <w:rFonts w:ascii="仿宋" w:eastAsia="仿宋" w:hAnsi="仿宋"/>
                <w:sz w:val="24"/>
                <w:szCs w:val="24"/>
              </w:rPr>
            </w:pPr>
            <w:r w:rsidRPr="00ED3395">
              <w:rPr>
                <w:rFonts w:ascii="仿宋" w:eastAsia="仿宋" w:hAnsi="仿宋" w:hint="eastAsia"/>
                <w:sz w:val="24"/>
                <w:szCs w:val="24"/>
              </w:rPr>
              <w:t>广告设计与制作</w:t>
            </w:r>
          </w:p>
        </w:tc>
        <w:tc>
          <w:tcPr>
            <w:tcW w:w="1236" w:type="dxa"/>
            <w:vAlign w:val="center"/>
          </w:tcPr>
          <w:p w14:paraId="43669981" w14:textId="16CE9885" w:rsidR="00A8799D" w:rsidRPr="00ED3395" w:rsidRDefault="00A8799D" w:rsidP="00EF2C7D">
            <w:pPr>
              <w:widowControl/>
              <w:ind w:firstLineChars="200" w:firstLine="480"/>
              <w:jc w:val="center"/>
              <w:rPr>
                <w:rFonts w:ascii="仿宋" w:eastAsia="仿宋" w:hAnsi="仿宋"/>
                <w:sz w:val="24"/>
                <w:szCs w:val="24"/>
              </w:rPr>
            </w:pPr>
            <w:r w:rsidRPr="00ED3395">
              <w:rPr>
                <w:rFonts w:ascii="仿宋" w:eastAsia="仿宋" w:hAnsi="仿宋"/>
                <w:sz w:val="24"/>
                <w:szCs w:val="24"/>
              </w:rPr>
              <w:t>1</w:t>
            </w:r>
          </w:p>
        </w:tc>
        <w:tc>
          <w:tcPr>
            <w:tcW w:w="1221" w:type="dxa"/>
            <w:noWrap/>
            <w:vAlign w:val="center"/>
            <w:hideMark/>
          </w:tcPr>
          <w:p w14:paraId="3056AC75" w14:textId="04CCE47F" w:rsidR="00A8799D" w:rsidRPr="00ED3395" w:rsidRDefault="00A8799D" w:rsidP="00EF2C7D">
            <w:pPr>
              <w:widowControl/>
              <w:ind w:firstLineChars="200" w:firstLine="480"/>
              <w:jc w:val="center"/>
              <w:rPr>
                <w:rFonts w:ascii="仿宋" w:eastAsia="仿宋" w:hAnsi="仿宋"/>
                <w:sz w:val="24"/>
                <w:szCs w:val="24"/>
              </w:rPr>
            </w:pPr>
          </w:p>
        </w:tc>
        <w:tc>
          <w:tcPr>
            <w:tcW w:w="708" w:type="dxa"/>
            <w:noWrap/>
            <w:vAlign w:val="center"/>
            <w:hideMark/>
          </w:tcPr>
          <w:p w14:paraId="0822D8E0" w14:textId="77777777" w:rsidR="00A8799D" w:rsidRPr="00ED3395" w:rsidRDefault="00A8799D" w:rsidP="00EF2C7D">
            <w:pPr>
              <w:widowControl/>
              <w:ind w:firstLineChars="200" w:firstLine="480"/>
              <w:jc w:val="center"/>
              <w:rPr>
                <w:rFonts w:ascii="仿宋" w:eastAsia="仿宋" w:hAnsi="仿宋"/>
                <w:sz w:val="24"/>
                <w:szCs w:val="24"/>
              </w:rPr>
            </w:pPr>
          </w:p>
        </w:tc>
        <w:tc>
          <w:tcPr>
            <w:tcW w:w="1702" w:type="dxa"/>
            <w:noWrap/>
            <w:vAlign w:val="center"/>
            <w:hideMark/>
          </w:tcPr>
          <w:p w14:paraId="20EFE5F4" w14:textId="24A6AEEE" w:rsidR="00A8799D" w:rsidRPr="00ED3395" w:rsidRDefault="00A8799D" w:rsidP="00EF2C7D">
            <w:pPr>
              <w:widowControl/>
              <w:ind w:firstLineChars="200" w:firstLine="480"/>
              <w:jc w:val="center"/>
              <w:rPr>
                <w:rFonts w:ascii="仿宋" w:eastAsia="仿宋" w:hAnsi="仿宋"/>
                <w:sz w:val="24"/>
                <w:szCs w:val="24"/>
              </w:rPr>
            </w:pPr>
            <w:r w:rsidRPr="00ED3395">
              <w:rPr>
                <w:rFonts w:ascii="仿宋" w:eastAsia="仿宋" w:hAnsi="仿宋"/>
                <w:sz w:val="24"/>
                <w:szCs w:val="24"/>
              </w:rPr>
              <w:t>1</w:t>
            </w:r>
          </w:p>
        </w:tc>
      </w:tr>
      <w:tr w:rsidR="00ED3395" w:rsidRPr="00ED3395" w14:paraId="0943D6F1" w14:textId="77777777" w:rsidTr="002F1C6D">
        <w:trPr>
          <w:trHeight w:val="397"/>
          <w:jc w:val="center"/>
        </w:trPr>
        <w:tc>
          <w:tcPr>
            <w:tcW w:w="2925" w:type="dxa"/>
            <w:noWrap/>
            <w:vAlign w:val="center"/>
            <w:hideMark/>
          </w:tcPr>
          <w:p w14:paraId="1F63D29B" w14:textId="51668A0A" w:rsidR="00A8799D" w:rsidRPr="00ED3395" w:rsidRDefault="00A8799D" w:rsidP="00EF2C7D">
            <w:pPr>
              <w:widowControl/>
              <w:ind w:firstLineChars="200" w:firstLine="480"/>
              <w:jc w:val="center"/>
              <w:rPr>
                <w:rFonts w:ascii="仿宋" w:eastAsia="仿宋" w:hAnsi="仿宋"/>
                <w:sz w:val="24"/>
                <w:szCs w:val="24"/>
              </w:rPr>
            </w:pPr>
            <w:r w:rsidRPr="00ED3395">
              <w:rPr>
                <w:rFonts w:ascii="仿宋" w:eastAsia="仿宋" w:hAnsi="仿宋" w:hint="eastAsia"/>
                <w:sz w:val="24"/>
                <w:szCs w:val="24"/>
              </w:rPr>
              <w:t>护理</w:t>
            </w:r>
          </w:p>
        </w:tc>
        <w:tc>
          <w:tcPr>
            <w:tcW w:w="1236" w:type="dxa"/>
            <w:vAlign w:val="center"/>
          </w:tcPr>
          <w:p w14:paraId="44CAB2F7" w14:textId="77777777" w:rsidR="00A8799D" w:rsidRPr="00ED3395" w:rsidRDefault="00A8799D" w:rsidP="00EF2C7D">
            <w:pPr>
              <w:widowControl/>
              <w:ind w:firstLineChars="200" w:firstLine="480"/>
              <w:jc w:val="center"/>
              <w:rPr>
                <w:rFonts w:ascii="仿宋" w:eastAsia="仿宋" w:hAnsi="仿宋"/>
                <w:sz w:val="24"/>
                <w:szCs w:val="24"/>
              </w:rPr>
            </w:pPr>
          </w:p>
        </w:tc>
        <w:tc>
          <w:tcPr>
            <w:tcW w:w="1221" w:type="dxa"/>
            <w:noWrap/>
            <w:vAlign w:val="center"/>
            <w:hideMark/>
          </w:tcPr>
          <w:p w14:paraId="5393584D" w14:textId="24D2B86A" w:rsidR="00A8799D" w:rsidRPr="00ED3395" w:rsidRDefault="00A8799D" w:rsidP="00EF2C7D">
            <w:pPr>
              <w:widowControl/>
              <w:ind w:firstLineChars="200" w:firstLine="480"/>
              <w:jc w:val="center"/>
              <w:rPr>
                <w:rFonts w:ascii="仿宋" w:eastAsia="仿宋" w:hAnsi="仿宋"/>
                <w:sz w:val="24"/>
                <w:szCs w:val="24"/>
              </w:rPr>
            </w:pPr>
            <w:r w:rsidRPr="00ED3395">
              <w:rPr>
                <w:rFonts w:ascii="仿宋" w:eastAsia="仿宋" w:hAnsi="仿宋"/>
                <w:sz w:val="24"/>
                <w:szCs w:val="24"/>
              </w:rPr>
              <w:t>1</w:t>
            </w:r>
          </w:p>
        </w:tc>
        <w:tc>
          <w:tcPr>
            <w:tcW w:w="708" w:type="dxa"/>
            <w:noWrap/>
            <w:vAlign w:val="center"/>
            <w:hideMark/>
          </w:tcPr>
          <w:p w14:paraId="56AF7390" w14:textId="77777777" w:rsidR="00A8799D" w:rsidRPr="00ED3395" w:rsidRDefault="00A8799D" w:rsidP="00EF2C7D">
            <w:pPr>
              <w:widowControl/>
              <w:ind w:firstLineChars="200" w:firstLine="480"/>
              <w:jc w:val="center"/>
              <w:rPr>
                <w:rFonts w:ascii="仿宋" w:eastAsia="仿宋" w:hAnsi="仿宋"/>
                <w:sz w:val="24"/>
                <w:szCs w:val="24"/>
              </w:rPr>
            </w:pPr>
          </w:p>
        </w:tc>
        <w:tc>
          <w:tcPr>
            <w:tcW w:w="1702" w:type="dxa"/>
            <w:noWrap/>
            <w:vAlign w:val="center"/>
            <w:hideMark/>
          </w:tcPr>
          <w:p w14:paraId="79AD5286" w14:textId="78DFECFB" w:rsidR="00A8799D" w:rsidRPr="00ED3395" w:rsidRDefault="00A8799D" w:rsidP="00EF2C7D">
            <w:pPr>
              <w:widowControl/>
              <w:ind w:firstLineChars="200" w:firstLine="480"/>
              <w:jc w:val="center"/>
              <w:rPr>
                <w:rFonts w:ascii="仿宋" w:eastAsia="仿宋" w:hAnsi="仿宋"/>
                <w:sz w:val="24"/>
                <w:szCs w:val="24"/>
              </w:rPr>
            </w:pPr>
            <w:r w:rsidRPr="00ED3395">
              <w:rPr>
                <w:rFonts w:ascii="仿宋" w:eastAsia="仿宋" w:hAnsi="仿宋"/>
                <w:sz w:val="24"/>
                <w:szCs w:val="24"/>
              </w:rPr>
              <w:t>1</w:t>
            </w:r>
          </w:p>
        </w:tc>
      </w:tr>
      <w:tr w:rsidR="00ED3395" w:rsidRPr="00ED3395" w14:paraId="6DC41ED9" w14:textId="77777777" w:rsidTr="002F1C6D">
        <w:trPr>
          <w:trHeight w:val="397"/>
          <w:jc w:val="center"/>
        </w:trPr>
        <w:tc>
          <w:tcPr>
            <w:tcW w:w="2925" w:type="dxa"/>
            <w:noWrap/>
            <w:vAlign w:val="center"/>
            <w:hideMark/>
          </w:tcPr>
          <w:p w14:paraId="0A99A38F" w14:textId="4949C5C8" w:rsidR="00A8799D" w:rsidRPr="00ED3395" w:rsidRDefault="00A8799D" w:rsidP="00EF2C7D">
            <w:pPr>
              <w:widowControl/>
              <w:ind w:firstLineChars="200" w:firstLine="480"/>
              <w:jc w:val="center"/>
              <w:rPr>
                <w:rFonts w:ascii="仿宋" w:eastAsia="仿宋" w:hAnsi="仿宋"/>
                <w:sz w:val="24"/>
                <w:szCs w:val="24"/>
              </w:rPr>
            </w:pPr>
            <w:r w:rsidRPr="00ED3395">
              <w:rPr>
                <w:rFonts w:ascii="仿宋" w:eastAsia="仿宋" w:hAnsi="仿宋" w:hint="eastAsia"/>
                <w:sz w:val="24"/>
                <w:szCs w:val="24"/>
              </w:rPr>
              <w:t>会计</w:t>
            </w:r>
          </w:p>
        </w:tc>
        <w:tc>
          <w:tcPr>
            <w:tcW w:w="1236" w:type="dxa"/>
            <w:vAlign w:val="center"/>
          </w:tcPr>
          <w:p w14:paraId="173788FB" w14:textId="77777777" w:rsidR="00A8799D" w:rsidRPr="00ED3395" w:rsidRDefault="00A8799D" w:rsidP="00EF2C7D">
            <w:pPr>
              <w:widowControl/>
              <w:ind w:firstLineChars="200" w:firstLine="480"/>
              <w:jc w:val="center"/>
              <w:rPr>
                <w:rFonts w:ascii="仿宋" w:eastAsia="仿宋" w:hAnsi="仿宋"/>
                <w:sz w:val="24"/>
                <w:szCs w:val="24"/>
              </w:rPr>
            </w:pPr>
          </w:p>
        </w:tc>
        <w:tc>
          <w:tcPr>
            <w:tcW w:w="1221" w:type="dxa"/>
            <w:noWrap/>
            <w:vAlign w:val="center"/>
            <w:hideMark/>
          </w:tcPr>
          <w:p w14:paraId="43246DC8" w14:textId="3C6559EC" w:rsidR="00A8799D" w:rsidRPr="00ED3395" w:rsidRDefault="00A8799D" w:rsidP="00EF2C7D">
            <w:pPr>
              <w:widowControl/>
              <w:ind w:firstLineChars="200" w:firstLine="480"/>
              <w:jc w:val="center"/>
              <w:rPr>
                <w:rFonts w:ascii="仿宋" w:eastAsia="仿宋" w:hAnsi="仿宋"/>
                <w:sz w:val="24"/>
                <w:szCs w:val="24"/>
              </w:rPr>
            </w:pPr>
          </w:p>
        </w:tc>
        <w:tc>
          <w:tcPr>
            <w:tcW w:w="708" w:type="dxa"/>
            <w:noWrap/>
            <w:vAlign w:val="center"/>
            <w:hideMark/>
          </w:tcPr>
          <w:p w14:paraId="67945A69" w14:textId="5389D60A" w:rsidR="00A8799D" w:rsidRPr="00ED3395" w:rsidRDefault="00A8799D" w:rsidP="00EF2C7D">
            <w:pPr>
              <w:widowControl/>
              <w:ind w:firstLineChars="200" w:firstLine="480"/>
              <w:jc w:val="center"/>
              <w:rPr>
                <w:rFonts w:ascii="仿宋" w:eastAsia="仿宋" w:hAnsi="仿宋"/>
                <w:sz w:val="24"/>
                <w:szCs w:val="24"/>
              </w:rPr>
            </w:pPr>
            <w:r w:rsidRPr="00ED3395">
              <w:rPr>
                <w:rFonts w:ascii="仿宋" w:eastAsia="仿宋" w:hAnsi="仿宋"/>
                <w:sz w:val="24"/>
                <w:szCs w:val="24"/>
              </w:rPr>
              <w:t>2</w:t>
            </w:r>
          </w:p>
        </w:tc>
        <w:tc>
          <w:tcPr>
            <w:tcW w:w="1702" w:type="dxa"/>
            <w:noWrap/>
            <w:vAlign w:val="center"/>
            <w:hideMark/>
          </w:tcPr>
          <w:p w14:paraId="34C46785" w14:textId="13553F0E" w:rsidR="00A8799D" w:rsidRPr="00ED3395" w:rsidRDefault="00A8799D" w:rsidP="00EF2C7D">
            <w:pPr>
              <w:widowControl/>
              <w:ind w:firstLineChars="200" w:firstLine="480"/>
              <w:jc w:val="center"/>
              <w:rPr>
                <w:rFonts w:ascii="仿宋" w:eastAsia="仿宋" w:hAnsi="仿宋"/>
                <w:sz w:val="24"/>
                <w:szCs w:val="24"/>
              </w:rPr>
            </w:pPr>
            <w:r w:rsidRPr="00ED3395">
              <w:rPr>
                <w:rFonts w:ascii="仿宋" w:eastAsia="仿宋" w:hAnsi="仿宋"/>
                <w:sz w:val="24"/>
                <w:szCs w:val="24"/>
              </w:rPr>
              <w:t>2</w:t>
            </w:r>
          </w:p>
        </w:tc>
      </w:tr>
      <w:tr w:rsidR="00ED3395" w:rsidRPr="00ED3395" w14:paraId="7CFDF4A9" w14:textId="77777777" w:rsidTr="002F1C6D">
        <w:trPr>
          <w:trHeight w:val="397"/>
          <w:jc w:val="center"/>
        </w:trPr>
        <w:tc>
          <w:tcPr>
            <w:tcW w:w="2925" w:type="dxa"/>
            <w:noWrap/>
            <w:vAlign w:val="center"/>
            <w:hideMark/>
          </w:tcPr>
          <w:p w14:paraId="17E05A41" w14:textId="43DC6F36" w:rsidR="00A8799D" w:rsidRPr="00ED3395" w:rsidRDefault="00A8799D" w:rsidP="00EF2C7D">
            <w:pPr>
              <w:widowControl/>
              <w:ind w:firstLineChars="200" w:firstLine="480"/>
              <w:jc w:val="center"/>
              <w:rPr>
                <w:rFonts w:ascii="仿宋" w:eastAsia="仿宋" w:hAnsi="仿宋"/>
                <w:sz w:val="24"/>
                <w:szCs w:val="24"/>
              </w:rPr>
            </w:pPr>
            <w:r w:rsidRPr="00ED3395">
              <w:rPr>
                <w:rFonts w:ascii="仿宋" w:eastAsia="仿宋" w:hAnsi="仿宋" w:hint="eastAsia"/>
                <w:sz w:val="24"/>
                <w:szCs w:val="24"/>
              </w:rPr>
              <w:t>机电一体化技术</w:t>
            </w:r>
          </w:p>
        </w:tc>
        <w:tc>
          <w:tcPr>
            <w:tcW w:w="1236" w:type="dxa"/>
            <w:vAlign w:val="center"/>
          </w:tcPr>
          <w:p w14:paraId="2AF22B30" w14:textId="66325AE7" w:rsidR="00A8799D" w:rsidRPr="00ED3395" w:rsidRDefault="00A8799D" w:rsidP="00EF2C7D">
            <w:pPr>
              <w:widowControl/>
              <w:ind w:firstLineChars="200" w:firstLine="480"/>
              <w:jc w:val="center"/>
              <w:rPr>
                <w:rFonts w:ascii="仿宋" w:eastAsia="仿宋" w:hAnsi="仿宋"/>
                <w:sz w:val="24"/>
                <w:szCs w:val="24"/>
              </w:rPr>
            </w:pPr>
            <w:r w:rsidRPr="00ED3395">
              <w:rPr>
                <w:rFonts w:ascii="仿宋" w:eastAsia="仿宋" w:hAnsi="仿宋"/>
                <w:sz w:val="24"/>
                <w:szCs w:val="24"/>
              </w:rPr>
              <w:t>1</w:t>
            </w:r>
          </w:p>
        </w:tc>
        <w:tc>
          <w:tcPr>
            <w:tcW w:w="1221" w:type="dxa"/>
            <w:noWrap/>
            <w:vAlign w:val="center"/>
            <w:hideMark/>
          </w:tcPr>
          <w:p w14:paraId="14F326FD" w14:textId="72C28195" w:rsidR="00A8799D" w:rsidRPr="00ED3395" w:rsidRDefault="00A8799D" w:rsidP="00EF2C7D">
            <w:pPr>
              <w:widowControl/>
              <w:ind w:firstLineChars="200" w:firstLine="480"/>
              <w:jc w:val="center"/>
              <w:rPr>
                <w:rFonts w:ascii="仿宋" w:eastAsia="仿宋" w:hAnsi="仿宋"/>
                <w:sz w:val="24"/>
                <w:szCs w:val="24"/>
              </w:rPr>
            </w:pPr>
          </w:p>
        </w:tc>
        <w:tc>
          <w:tcPr>
            <w:tcW w:w="708" w:type="dxa"/>
            <w:noWrap/>
            <w:vAlign w:val="center"/>
            <w:hideMark/>
          </w:tcPr>
          <w:p w14:paraId="4F2B744D" w14:textId="77777777" w:rsidR="00A8799D" w:rsidRPr="00ED3395" w:rsidRDefault="00A8799D" w:rsidP="00EF2C7D">
            <w:pPr>
              <w:widowControl/>
              <w:ind w:firstLineChars="200" w:firstLine="480"/>
              <w:jc w:val="center"/>
              <w:rPr>
                <w:rFonts w:ascii="仿宋" w:eastAsia="仿宋" w:hAnsi="仿宋"/>
                <w:sz w:val="24"/>
                <w:szCs w:val="24"/>
              </w:rPr>
            </w:pPr>
          </w:p>
        </w:tc>
        <w:tc>
          <w:tcPr>
            <w:tcW w:w="1702" w:type="dxa"/>
            <w:noWrap/>
            <w:vAlign w:val="center"/>
            <w:hideMark/>
          </w:tcPr>
          <w:p w14:paraId="5DCC2D97" w14:textId="1CB587F8" w:rsidR="00A8799D" w:rsidRPr="00ED3395" w:rsidRDefault="00A8799D" w:rsidP="00EF2C7D">
            <w:pPr>
              <w:widowControl/>
              <w:ind w:firstLineChars="200" w:firstLine="480"/>
              <w:jc w:val="center"/>
              <w:rPr>
                <w:rFonts w:ascii="仿宋" w:eastAsia="仿宋" w:hAnsi="仿宋"/>
                <w:sz w:val="24"/>
                <w:szCs w:val="24"/>
              </w:rPr>
            </w:pPr>
            <w:r w:rsidRPr="00ED3395">
              <w:rPr>
                <w:rFonts w:ascii="仿宋" w:eastAsia="仿宋" w:hAnsi="仿宋"/>
                <w:sz w:val="24"/>
                <w:szCs w:val="24"/>
              </w:rPr>
              <w:t>1</w:t>
            </w:r>
          </w:p>
        </w:tc>
      </w:tr>
      <w:tr w:rsidR="00ED3395" w:rsidRPr="00ED3395" w14:paraId="09034755" w14:textId="77777777" w:rsidTr="002F1C6D">
        <w:trPr>
          <w:trHeight w:val="397"/>
          <w:jc w:val="center"/>
        </w:trPr>
        <w:tc>
          <w:tcPr>
            <w:tcW w:w="2925" w:type="dxa"/>
            <w:noWrap/>
            <w:vAlign w:val="center"/>
            <w:hideMark/>
          </w:tcPr>
          <w:p w14:paraId="359FEC6F" w14:textId="301F8296" w:rsidR="00A8799D" w:rsidRPr="00ED3395" w:rsidRDefault="00A8799D" w:rsidP="00EF2C7D">
            <w:pPr>
              <w:widowControl/>
              <w:ind w:firstLineChars="200" w:firstLine="480"/>
              <w:jc w:val="center"/>
              <w:rPr>
                <w:rFonts w:ascii="仿宋" w:eastAsia="仿宋" w:hAnsi="仿宋"/>
                <w:sz w:val="24"/>
                <w:szCs w:val="24"/>
              </w:rPr>
            </w:pPr>
            <w:r w:rsidRPr="00ED3395">
              <w:rPr>
                <w:rFonts w:ascii="仿宋" w:eastAsia="仿宋" w:hAnsi="仿宋" w:hint="eastAsia"/>
                <w:sz w:val="24"/>
                <w:szCs w:val="24"/>
              </w:rPr>
              <w:t>机械制造与自动化</w:t>
            </w:r>
          </w:p>
        </w:tc>
        <w:tc>
          <w:tcPr>
            <w:tcW w:w="1236" w:type="dxa"/>
            <w:vAlign w:val="center"/>
          </w:tcPr>
          <w:p w14:paraId="60306C00" w14:textId="3B7ACE74" w:rsidR="00A8799D" w:rsidRPr="00ED3395" w:rsidRDefault="00A8799D" w:rsidP="00EF2C7D">
            <w:pPr>
              <w:widowControl/>
              <w:ind w:firstLineChars="200" w:firstLine="480"/>
              <w:jc w:val="center"/>
              <w:rPr>
                <w:rFonts w:ascii="仿宋" w:eastAsia="仿宋" w:hAnsi="仿宋"/>
                <w:sz w:val="24"/>
                <w:szCs w:val="24"/>
              </w:rPr>
            </w:pPr>
            <w:r w:rsidRPr="00ED3395">
              <w:rPr>
                <w:rFonts w:ascii="仿宋" w:eastAsia="仿宋" w:hAnsi="仿宋"/>
                <w:sz w:val="24"/>
                <w:szCs w:val="24"/>
              </w:rPr>
              <w:t>2</w:t>
            </w:r>
          </w:p>
        </w:tc>
        <w:tc>
          <w:tcPr>
            <w:tcW w:w="1221" w:type="dxa"/>
            <w:noWrap/>
            <w:vAlign w:val="center"/>
            <w:hideMark/>
          </w:tcPr>
          <w:p w14:paraId="533E2DAC" w14:textId="6E738133" w:rsidR="00A8799D" w:rsidRPr="00ED3395" w:rsidRDefault="00A8799D" w:rsidP="00EF2C7D">
            <w:pPr>
              <w:widowControl/>
              <w:ind w:firstLineChars="200" w:firstLine="480"/>
              <w:jc w:val="center"/>
              <w:rPr>
                <w:rFonts w:ascii="仿宋" w:eastAsia="仿宋" w:hAnsi="仿宋"/>
                <w:sz w:val="24"/>
                <w:szCs w:val="24"/>
              </w:rPr>
            </w:pPr>
          </w:p>
        </w:tc>
        <w:tc>
          <w:tcPr>
            <w:tcW w:w="708" w:type="dxa"/>
            <w:noWrap/>
            <w:vAlign w:val="center"/>
            <w:hideMark/>
          </w:tcPr>
          <w:p w14:paraId="136B070A" w14:textId="77777777" w:rsidR="00A8799D" w:rsidRPr="00ED3395" w:rsidRDefault="00A8799D" w:rsidP="00EF2C7D">
            <w:pPr>
              <w:widowControl/>
              <w:ind w:firstLineChars="200" w:firstLine="480"/>
              <w:jc w:val="center"/>
              <w:rPr>
                <w:rFonts w:ascii="仿宋" w:eastAsia="仿宋" w:hAnsi="仿宋"/>
                <w:sz w:val="24"/>
                <w:szCs w:val="24"/>
              </w:rPr>
            </w:pPr>
          </w:p>
        </w:tc>
        <w:tc>
          <w:tcPr>
            <w:tcW w:w="1702" w:type="dxa"/>
            <w:noWrap/>
            <w:vAlign w:val="center"/>
            <w:hideMark/>
          </w:tcPr>
          <w:p w14:paraId="07274809" w14:textId="0040E991" w:rsidR="00A8799D" w:rsidRPr="00ED3395" w:rsidRDefault="00A8799D" w:rsidP="00EF2C7D">
            <w:pPr>
              <w:widowControl/>
              <w:ind w:firstLineChars="200" w:firstLine="480"/>
              <w:jc w:val="center"/>
              <w:rPr>
                <w:rFonts w:ascii="仿宋" w:eastAsia="仿宋" w:hAnsi="仿宋"/>
                <w:sz w:val="24"/>
                <w:szCs w:val="24"/>
              </w:rPr>
            </w:pPr>
            <w:r w:rsidRPr="00ED3395">
              <w:rPr>
                <w:rFonts w:ascii="仿宋" w:eastAsia="仿宋" w:hAnsi="仿宋"/>
                <w:sz w:val="24"/>
                <w:szCs w:val="24"/>
              </w:rPr>
              <w:t>2</w:t>
            </w:r>
          </w:p>
        </w:tc>
      </w:tr>
      <w:tr w:rsidR="00ED3395" w:rsidRPr="00ED3395" w14:paraId="7F538533" w14:textId="77777777" w:rsidTr="002F1C6D">
        <w:trPr>
          <w:trHeight w:val="397"/>
          <w:jc w:val="center"/>
        </w:trPr>
        <w:tc>
          <w:tcPr>
            <w:tcW w:w="2925" w:type="dxa"/>
            <w:noWrap/>
            <w:vAlign w:val="center"/>
            <w:hideMark/>
          </w:tcPr>
          <w:p w14:paraId="5DD434FC" w14:textId="0B0C7804" w:rsidR="00A8799D" w:rsidRPr="00ED3395" w:rsidRDefault="00A8799D" w:rsidP="00EF2C7D">
            <w:pPr>
              <w:widowControl/>
              <w:ind w:firstLineChars="200" w:firstLine="480"/>
              <w:jc w:val="center"/>
              <w:rPr>
                <w:rFonts w:ascii="仿宋" w:eastAsia="仿宋" w:hAnsi="仿宋"/>
                <w:sz w:val="24"/>
                <w:szCs w:val="24"/>
              </w:rPr>
            </w:pPr>
            <w:r w:rsidRPr="00ED3395">
              <w:rPr>
                <w:rFonts w:ascii="仿宋" w:eastAsia="仿宋" w:hAnsi="仿宋" w:hint="eastAsia"/>
                <w:sz w:val="24"/>
                <w:szCs w:val="24"/>
              </w:rPr>
              <w:t>计算机信息管理</w:t>
            </w:r>
          </w:p>
        </w:tc>
        <w:tc>
          <w:tcPr>
            <w:tcW w:w="1236" w:type="dxa"/>
            <w:vAlign w:val="center"/>
          </w:tcPr>
          <w:p w14:paraId="3F08F95D" w14:textId="77777777" w:rsidR="00A8799D" w:rsidRPr="00ED3395" w:rsidRDefault="00A8799D" w:rsidP="00EF2C7D">
            <w:pPr>
              <w:widowControl/>
              <w:ind w:firstLineChars="200" w:firstLine="480"/>
              <w:jc w:val="center"/>
              <w:rPr>
                <w:rFonts w:ascii="仿宋" w:eastAsia="仿宋" w:hAnsi="仿宋"/>
                <w:sz w:val="24"/>
                <w:szCs w:val="24"/>
              </w:rPr>
            </w:pPr>
          </w:p>
        </w:tc>
        <w:tc>
          <w:tcPr>
            <w:tcW w:w="1221" w:type="dxa"/>
            <w:noWrap/>
            <w:vAlign w:val="center"/>
            <w:hideMark/>
          </w:tcPr>
          <w:p w14:paraId="31018EB9" w14:textId="346C6FC7" w:rsidR="00A8799D" w:rsidRPr="00ED3395" w:rsidRDefault="00A8799D" w:rsidP="00EF2C7D">
            <w:pPr>
              <w:widowControl/>
              <w:ind w:firstLineChars="200" w:firstLine="480"/>
              <w:jc w:val="center"/>
              <w:rPr>
                <w:rFonts w:ascii="仿宋" w:eastAsia="仿宋" w:hAnsi="仿宋"/>
                <w:sz w:val="24"/>
                <w:szCs w:val="24"/>
              </w:rPr>
            </w:pPr>
          </w:p>
        </w:tc>
        <w:tc>
          <w:tcPr>
            <w:tcW w:w="708" w:type="dxa"/>
            <w:noWrap/>
            <w:vAlign w:val="center"/>
            <w:hideMark/>
          </w:tcPr>
          <w:p w14:paraId="23CD2D9E" w14:textId="502E2176" w:rsidR="00A8799D" w:rsidRPr="00ED3395" w:rsidRDefault="00A8799D" w:rsidP="00EF2C7D">
            <w:pPr>
              <w:widowControl/>
              <w:ind w:firstLineChars="200" w:firstLine="480"/>
              <w:jc w:val="center"/>
              <w:rPr>
                <w:rFonts w:ascii="仿宋" w:eastAsia="仿宋" w:hAnsi="仿宋"/>
                <w:sz w:val="24"/>
                <w:szCs w:val="24"/>
              </w:rPr>
            </w:pPr>
            <w:r w:rsidRPr="00ED3395">
              <w:rPr>
                <w:rFonts w:ascii="仿宋" w:eastAsia="仿宋" w:hAnsi="仿宋"/>
                <w:sz w:val="24"/>
                <w:szCs w:val="24"/>
              </w:rPr>
              <w:t>1</w:t>
            </w:r>
          </w:p>
        </w:tc>
        <w:tc>
          <w:tcPr>
            <w:tcW w:w="1702" w:type="dxa"/>
            <w:noWrap/>
            <w:vAlign w:val="center"/>
            <w:hideMark/>
          </w:tcPr>
          <w:p w14:paraId="0BF2DEA1" w14:textId="2137A915" w:rsidR="00A8799D" w:rsidRPr="00ED3395" w:rsidRDefault="00A8799D" w:rsidP="00EF2C7D">
            <w:pPr>
              <w:widowControl/>
              <w:ind w:firstLineChars="200" w:firstLine="480"/>
              <w:jc w:val="center"/>
              <w:rPr>
                <w:rFonts w:ascii="仿宋" w:eastAsia="仿宋" w:hAnsi="仿宋"/>
                <w:sz w:val="24"/>
                <w:szCs w:val="24"/>
              </w:rPr>
            </w:pPr>
            <w:r w:rsidRPr="00ED3395">
              <w:rPr>
                <w:rFonts w:ascii="仿宋" w:eastAsia="仿宋" w:hAnsi="仿宋"/>
                <w:sz w:val="24"/>
                <w:szCs w:val="24"/>
              </w:rPr>
              <w:t>1</w:t>
            </w:r>
          </w:p>
        </w:tc>
      </w:tr>
      <w:tr w:rsidR="00ED3395" w:rsidRPr="00ED3395" w14:paraId="3D8E3889" w14:textId="77777777" w:rsidTr="002F1C6D">
        <w:trPr>
          <w:trHeight w:val="397"/>
          <w:jc w:val="center"/>
        </w:trPr>
        <w:tc>
          <w:tcPr>
            <w:tcW w:w="2925" w:type="dxa"/>
            <w:noWrap/>
            <w:vAlign w:val="center"/>
            <w:hideMark/>
          </w:tcPr>
          <w:p w14:paraId="4229F701" w14:textId="0D1FA7E2" w:rsidR="00A8799D" w:rsidRPr="00ED3395" w:rsidRDefault="00A8799D" w:rsidP="00EF2C7D">
            <w:pPr>
              <w:widowControl/>
              <w:ind w:firstLineChars="200" w:firstLine="480"/>
              <w:jc w:val="center"/>
              <w:rPr>
                <w:rFonts w:ascii="仿宋" w:eastAsia="仿宋" w:hAnsi="仿宋"/>
                <w:sz w:val="24"/>
                <w:szCs w:val="24"/>
              </w:rPr>
            </w:pPr>
            <w:r w:rsidRPr="00ED3395">
              <w:rPr>
                <w:rFonts w:ascii="仿宋" w:eastAsia="仿宋" w:hAnsi="仿宋" w:hint="eastAsia"/>
                <w:sz w:val="24"/>
                <w:szCs w:val="24"/>
              </w:rPr>
              <w:t>建筑工程技术</w:t>
            </w:r>
          </w:p>
        </w:tc>
        <w:tc>
          <w:tcPr>
            <w:tcW w:w="1236" w:type="dxa"/>
            <w:vAlign w:val="center"/>
          </w:tcPr>
          <w:p w14:paraId="4271866A" w14:textId="77777777" w:rsidR="00A8799D" w:rsidRPr="00ED3395" w:rsidRDefault="00A8799D" w:rsidP="00EF2C7D">
            <w:pPr>
              <w:widowControl/>
              <w:ind w:firstLineChars="200" w:firstLine="480"/>
              <w:jc w:val="center"/>
              <w:rPr>
                <w:rFonts w:ascii="仿宋" w:eastAsia="仿宋" w:hAnsi="仿宋"/>
                <w:sz w:val="24"/>
                <w:szCs w:val="24"/>
              </w:rPr>
            </w:pPr>
          </w:p>
        </w:tc>
        <w:tc>
          <w:tcPr>
            <w:tcW w:w="1221" w:type="dxa"/>
            <w:noWrap/>
            <w:vAlign w:val="center"/>
            <w:hideMark/>
          </w:tcPr>
          <w:p w14:paraId="5EF5B668" w14:textId="1866FFD6" w:rsidR="00A8799D" w:rsidRPr="00ED3395" w:rsidRDefault="00A8799D" w:rsidP="00EF2C7D">
            <w:pPr>
              <w:widowControl/>
              <w:ind w:firstLineChars="200" w:firstLine="480"/>
              <w:jc w:val="center"/>
              <w:rPr>
                <w:rFonts w:ascii="仿宋" w:eastAsia="仿宋" w:hAnsi="仿宋"/>
                <w:sz w:val="24"/>
                <w:szCs w:val="24"/>
              </w:rPr>
            </w:pPr>
          </w:p>
        </w:tc>
        <w:tc>
          <w:tcPr>
            <w:tcW w:w="708" w:type="dxa"/>
            <w:noWrap/>
            <w:vAlign w:val="center"/>
            <w:hideMark/>
          </w:tcPr>
          <w:p w14:paraId="136393D8" w14:textId="27A7E33C" w:rsidR="00A8799D" w:rsidRPr="00ED3395" w:rsidRDefault="00A8799D" w:rsidP="00EF2C7D">
            <w:pPr>
              <w:widowControl/>
              <w:ind w:firstLineChars="200" w:firstLine="480"/>
              <w:jc w:val="center"/>
              <w:rPr>
                <w:rFonts w:ascii="仿宋" w:eastAsia="仿宋" w:hAnsi="仿宋"/>
                <w:sz w:val="24"/>
                <w:szCs w:val="24"/>
              </w:rPr>
            </w:pPr>
            <w:r w:rsidRPr="00ED3395">
              <w:rPr>
                <w:rFonts w:ascii="仿宋" w:eastAsia="仿宋" w:hAnsi="仿宋"/>
                <w:sz w:val="24"/>
                <w:szCs w:val="24"/>
              </w:rPr>
              <w:t>1</w:t>
            </w:r>
          </w:p>
        </w:tc>
        <w:tc>
          <w:tcPr>
            <w:tcW w:w="1702" w:type="dxa"/>
            <w:noWrap/>
            <w:vAlign w:val="center"/>
            <w:hideMark/>
          </w:tcPr>
          <w:p w14:paraId="140276A4" w14:textId="20FC652F" w:rsidR="00A8799D" w:rsidRPr="00ED3395" w:rsidRDefault="00A8799D" w:rsidP="00EF2C7D">
            <w:pPr>
              <w:widowControl/>
              <w:ind w:firstLineChars="200" w:firstLine="480"/>
              <w:jc w:val="center"/>
              <w:rPr>
                <w:rFonts w:ascii="仿宋" w:eastAsia="仿宋" w:hAnsi="仿宋"/>
                <w:sz w:val="24"/>
                <w:szCs w:val="24"/>
              </w:rPr>
            </w:pPr>
            <w:r w:rsidRPr="00ED3395">
              <w:rPr>
                <w:rFonts w:ascii="仿宋" w:eastAsia="仿宋" w:hAnsi="仿宋"/>
                <w:sz w:val="24"/>
                <w:szCs w:val="24"/>
              </w:rPr>
              <w:t>1</w:t>
            </w:r>
          </w:p>
        </w:tc>
      </w:tr>
      <w:tr w:rsidR="00ED3395" w:rsidRPr="00ED3395" w14:paraId="16292EC6" w14:textId="77777777" w:rsidTr="002F1C6D">
        <w:trPr>
          <w:trHeight w:val="397"/>
          <w:jc w:val="center"/>
        </w:trPr>
        <w:tc>
          <w:tcPr>
            <w:tcW w:w="2925" w:type="dxa"/>
            <w:noWrap/>
            <w:vAlign w:val="center"/>
            <w:hideMark/>
          </w:tcPr>
          <w:p w14:paraId="141BBA23" w14:textId="7A40A33B" w:rsidR="00A8799D" w:rsidRPr="00ED3395" w:rsidRDefault="00A8799D" w:rsidP="00EF2C7D">
            <w:pPr>
              <w:widowControl/>
              <w:ind w:firstLineChars="200" w:firstLine="480"/>
              <w:jc w:val="center"/>
              <w:rPr>
                <w:rFonts w:ascii="仿宋" w:eastAsia="仿宋" w:hAnsi="仿宋"/>
                <w:sz w:val="24"/>
                <w:szCs w:val="24"/>
              </w:rPr>
            </w:pPr>
            <w:r w:rsidRPr="00ED3395">
              <w:rPr>
                <w:rFonts w:ascii="仿宋" w:eastAsia="仿宋" w:hAnsi="仿宋" w:hint="eastAsia"/>
                <w:sz w:val="24"/>
                <w:szCs w:val="24"/>
              </w:rPr>
              <w:t>酒店管理</w:t>
            </w:r>
          </w:p>
        </w:tc>
        <w:tc>
          <w:tcPr>
            <w:tcW w:w="1236" w:type="dxa"/>
            <w:vAlign w:val="center"/>
          </w:tcPr>
          <w:p w14:paraId="545BF3B3" w14:textId="77777777" w:rsidR="00A8799D" w:rsidRPr="00ED3395" w:rsidRDefault="00A8799D" w:rsidP="00EF2C7D">
            <w:pPr>
              <w:widowControl/>
              <w:ind w:firstLineChars="200" w:firstLine="480"/>
              <w:jc w:val="center"/>
              <w:rPr>
                <w:rFonts w:ascii="仿宋" w:eastAsia="仿宋" w:hAnsi="仿宋"/>
                <w:sz w:val="24"/>
                <w:szCs w:val="24"/>
              </w:rPr>
            </w:pPr>
          </w:p>
        </w:tc>
        <w:tc>
          <w:tcPr>
            <w:tcW w:w="1221" w:type="dxa"/>
            <w:noWrap/>
            <w:vAlign w:val="center"/>
            <w:hideMark/>
          </w:tcPr>
          <w:p w14:paraId="06C08671" w14:textId="2FEDE44C" w:rsidR="00A8799D" w:rsidRPr="00ED3395" w:rsidRDefault="00A8799D" w:rsidP="00EF2C7D">
            <w:pPr>
              <w:widowControl/>
              <w:ind w:firstLineChars="200" w:firstLine="480"/>
              <w:jc w:val="center"/>
              <w:rPr>
                <w:rFonts w:ascii="仿宋" w:eastAsia="仿宋" w:hAnsi="仿宋"/>
                <w:sz w:val="24"/>
                <w:szCs w:val="24"/>
              </w:rPr>
            </w:pPr>
          </w:p>
        </w:tc>
        <w:tc>
          <w:tcPr>
            <w:tcW w:w="708" w:type="dxa"/>
            <w:noWrap/>
            <w:vAlign w:val="center"/>
            <w:hideMark/>
          </w:tcPr>
          <w:p w14:paraId="22F25998" w14:textId="033A87C6" w:rsidR="00A8799D" w:rsidRPr="00ED3395" w:rsidRDefault="00A8799D" w:rsidP="00EF2C7D">
            <w:pPr>
              <w:widowControl/>
              <w:ind w:firstLineChars="200" w:firstLine="480"/>
              <w:jc w:val="center"/>
              <w:rPr>
                <w:rFonts w:ascii="仿宋" w:eastAsia="仿宋" w:hAnsi="仿宋"/>
                <w:sz w:val="24"/>
                <w:szCs w:val="24"/>
              </w:rPr>
            </w:pPr>
            <w:r w:rsidRPr="00ED3395">
              <w:rPr>
                <w:rFonts w:ascii="仿宋" w:eastAsia="仿宋" w:hAnsi="仿宋"/>
                <w:sz w:val="24"/>
                <w:szCs w:val="24"/>
              </w:rPr>
              <w:t>1</w:t>
            </w:r>
          </w:p>
        </w:tc>
        <w:tc>
          <w:tcPr>
            <w:tcW w:w="1702" w:type="dxa"/>
            <w:noWrap/>
            <w:vAlign w:val="center"/>
            <w:hideMark/>
          </w:tcPr>
          <w:p w14:paraId="028A7EA5" w14:textId="3C733B5C" w:rsidR="00A8799D" w:rsidRPr="00ED3395" w:rsidRDefault="00A8799D" w:rsidP="00EF2C7D">
            <w:pPr>
              <w:widowControl/>
              <w:ind w:firstLineChars="200" w:firstLine="480"/>
              <w:jc w:val="center"/>
              <w:rPr>
                <w:rFonts w:ascii="仿宋" w:eastAsia="仿宋" w:hAnsi="仿宋"/>
                <w:sz w:val="24"/>
                <w:szCs w:val="24"/>
              </w:rPr>
            </w:pPr>
            <w:r w:rsidRPr="00ED3395">
              <w:rPr>
                <w:rFonts w:ascii="仿宋" w:eastAsia="仿宋" w:hAnsi="仿宋"/>
                <w:sz w:val="24"/>
                <w:szCs w:val="24"/>
              </w:rPr>
              <w:t>1</w:t>
            </w:r>
          </w:p>
        </w:tc>
      </w:tr>
      <w:tr w:rsidR="00ED3395" w:rsidRPr="00ED3395" w14:paraId="6E12BA66" w14:textId="77777777" w:rsidTr="002F1C6D">
        <w:trPr>
          <w:trHeight w:val="397"/>
          <w:jc w:val="center"/>
        </w:trPr>
        <w:tc>
          <w:tcPr>
            <w:tcW w:w="2925" w:type="dxa"/>
            <w:noWrap/>
            <w:vAlign w:val="center"/>
            <w:hideMark/>
          </w:tcPr>
          <w:p w14:paraId="44F42990" w14:textId="754C2E07" w:rsidR="00A8799D" w:rsidRPr="00ED3395" w:rsidRDefault="00A8799D" w:rsidP="00EF2C7D">
            <w:pPr>
              <w:widowControl/>
              <w:ind w:firstLineChars="200" w:firstLine="480"/>
              <w:jc w:val="center"/>
              <w:rPr>
                <w:rFonts w:ascii="仿宋" w:eastAsia="仿宋" w:hAnsi="仿宋"/>
                <w:sz w:val="24"/>
                <w:szCs w:val="24"/>
              </w:rPr>
            </w:pPr>
            <w:r w:rsidRPr="00ED3395">
              <w:rPr>
                <w:rFonts w:ascii="仿宋" w:eastAsia="仿宋" w:hAnsi="仿宋" w:hint="eastAsia"/>
                <w:sz w:val="24"/>
                <w:szCs w:val="24"/>
              </w:rPr>
              <w:t>蒙药学</w:t>
            </w:r>
          </w:p>
        </w:tc>
        <w:tc>
          <w:tcPr>
            <w:tcW w:w="1236" w:type="dxa"/>
            <w:vAlign w:val="center"/>
          </w:tcPr>
          <w:p w14:paraId="0C8F2F3C" w14:textId="2BCC826A" w:rsidR="00A8799D" w:rsidRPr="00ED3395" w:rsidRDefault="00A8799D" w:rsidP="00EF2C7D">
            <w:pPr>
              <w:widowControl/>
              <w:ind w:firstLineChars="200" w:firstLine="480"/>
              <w:jc w:val="center"/>
              <w:rPr>
                <w:rFonts w:ascii="仿宋" w:eastAsia="仿宋" w:hAnsi="仿宋"/>
                <w:sz w:val="24"/>
                <w:szCs w:val="24"/>
              </w:rPr>
            </w:pPr>
            <w:r w:rsidRPr="00ED3395">
              <w:rPr>
                <w:rFonts w:ascii="仿宋" w:eastAsia="仿宋" w:hAnsi="仿宋"/>
                <w:sz w:val="24"/>
                <w:szCs w:val="24"/>
              </w:rPr>
              <w:t>1</w:t>
            </w:r>
          </w:p>
        </w:tc>
        <w:tc>
          <w:tcPr>
            <w:tcW w:w="1221" w:type="dxa"/>
            <w:noWrap/>
            <w:vAlign w:val="center"/>
            <w:hideMark/>
          </w:tcPr>
          <w:p w14:paraId="65EB5CAA" w14:textId="5BFCCE9C" w:rsidR="00A8799D" w:rsidRPr="00ED3395" w:rsidRDefault="00A8799D" w:rsidP="00EF2C7D">
            <w:pPr>
              <w:widowControl/>
              <w:ind w:firstLineChars="200" w:firstLine="480"/>
              <w:jc w:val="center"/>
              <w:rPr>
                <w:rFonts w:ascii="仿宋" w:eastAsia="仿宋" w:hAnsi="仿宋"/>
                <w:sz w:val="24"/>
                <w:szCs w:val="24"/>
              </w:rPr>
            </w:pPr>
          </w:p>
        </w:tc>
        <w:tc>
          <w:tcPr>
            <w:tcW w:w="708" w:type="dxa"/>
            <w:noWrap/>
            <w:vAlign w:val="center"/>
            <w:hideMark/>
          </w:tcPr>
          <w:p w14:paraId="114EE06B" w14:textId="77777777" w:rsidR="00A8799D" w:rsidRPr="00ED3395" w:rsidRDefault="00A8799D" w:rsidP="00EF2C7D">
            <w:pPr>
              <w:widowControl/>
              <w:ind w:firstLineChars="200" w:firstLine="480"/>
              <w:jc w:val="center"/>
              <w:rPr>
                <w:rFonts w:ascii="仿宋" w:eastAsia="仿宋" w:hAnsi="仿宋"/>
                <w:sz w:val="24"/>
                <w:szCs w:val="24"/>
              </w:rPr>
            </w:pPr>
          </w:p>
        </w:tc>
        <w:tc>
          <w:tcPr>
            <w:tcW w:w="1702" w:type="dxa"/>
            <w:noWrap/>
            <w:vAlign w:val="center"/>
            <w:hideMark/>
          </w:tcPr>
          <w:p w14:paraId="2CBD1D1D" w14:textId="132746BA" w:rsidR="00A8799D" w:rsidRPr="00ED3395" w:rsidRDefault="00A8799D" w:rsidP="00EF2C7D">
            <w:pPr>
              <w:widowControl/>
              <w:ind w:firstLineChars="200" w:firstLine="480"/>
              <w:jc w:val="center"/>
              <w:rPr>
                <w:rFonts w:ascii="仿宋" w:eastAsia="仿宋" w:hAnsi="仿宋"/>
                <w:sz w:val="24"/>
                <w:szCs w:val="24"/>
              </w:rPr>
            </w:pPr>
            <w:r w:rsidRPr="00ED3395">
              <w:rPr>
                <w:rFonts w:ascii="仿宋" w:eastAsia="仿宋" w:hAnsi="仿宋"/>
                <w:sz w:val="24"/>
                <w:szCs w:val="24"/>
              </w:rPr>
              <w:t>1</w:t>
            </w:r>
          </w:p>
        </w:tc>
      </w:tr>
      <w:tr w:rsidR="00ED3395" w:rsidRPr="00ED3395" w14:paraId="435869FB" w14:textId="77777777" w:rsidTr="002F1C6D">
        <w:trPr>
          <w:trHeight w:val="397"/>
          <w:jc w:val="center"/>
        </w:trPr>
        <w:tc>
          <w:tcPr>
            <w:tcW w:w="2925" w:type="dxa"/>
            <w:noWrap/>
            <w:vAlign w:val="center"/>
            <w:hideMark/>
          </w:tcPr>
          <w:p w14:paraId="5F85C53A" w14:textId="4216500A" w:rsidR="00A8799D" w:rsidRPr="00ED3395" w:rsidRDefault="00A8799D" w:rsidP="00EF2C7D">
            <w:pPr>
              <w:widowControl/>
              <w:ind w:firstLineChars="200" w:firstLine="480"/>
              <w:jc w:val="center"/>
              <w:rPr>
                <w:rFonts w:ascii="仿宋" w:eastAsia="仿宋" w:hAnsi="仿宋"/>
                <w:sz w:val="24"/>
                <w:szCs w:val="24"/>
              </w:rPr>
            </w:pPr>
            <w:r w:rsidRPr="00ED3395">
              <w:rPr>
                <w:rFonts w:ascii="仿宋" w:eastAsia="仿宋" w:hAnsi="仿宋" w:hint="eastAsia"/>
                <w:sz w:val="24"/>
                <w:szCs w:val="24"/>
              </w:rPr>
              <w:t>蒙医学</w:t>
            </w:r>
          </w:p>
        </w:tc>
        <w:tc>
          <w:tcPr>
            <w:tcW w:w="1236" w:type="dxa"/>
            <w:vAlign w:val="center"/>
          </w:tcPr>
          <w:p w14:paraId="3DCD2492" w14:textId="77777777" w:rsidR="00A8799D" w:rsidRPr="00ED3395" w:rsidRDefault="00A8799D" w:rsidP="00EF2C7D">
            <w:pPr>
              <w:widowControl/>
              <w:ind w:firstLineChars="200" w:firstLine="480"/>
              <w:jc w:val="center"/>
              <w:rPr>
                <w:rFonts w:ascii="仿宋" w:eastAsia="仿宋" w:hAnsi="仿宋"/>
                <w:sz w:val="24"/>
                <w:szCs w:val="24"/>
              </w:rPr>
            </w:pPr>
          </w:p>
        </w:tc>
        <w:tc>
          <w:tcPr>
            <w:tcW w:w="1221" w:type="dxa"/>
            <w:noWrap/>
            <w:vAlign w:val="center"/>
            <w:hideMark/>
          </w:tcPr>
          <w:p w14:paraId="29EC2ABF" w14:textId="1C4E4212" w:rsidR="00A8799D" w:rsidRPr="00ED3395" w:rsidRDefault="00A8799D" w:rsidP="00EF2C7D">
            <w:pPr>
              <w:widowControl/>
              <w:ind w:firstLineChars="200" w:firstLine="480"/>
              <w:jc w:val="center"/>
              <w:rPr>
                <w:rFonts w:ascii="仿宋" w:eastAsia="仿宋" w:hAnsi="仿宋"/>
                <w:sz w:val="24"/>
                <w:szCs w:val="24"/>
              </w:rPr>
            </w:pPr>
            <w:r w:rsidRPr="00ED3395">
              <w:rPr>
                <w:rFonts w:ascii="仿宋" w:eastAsia="仿宋" w:hAnsi="仿宋"/>
                <w:sz w:val="24"/>
                <w:szCs w:val="24"/>
              </w:rPr>
              <w:t>1</w:t>
            </w:r>
          </w:p>
        </w:tc>
        <w:tc>
          <w:tcPr>
            <w:tcW w:w="708" w:type="dxa"/>
            <w:noWrap/>
            <w:vAlign w:val="center"/>
            <w:hideMark/>
          </w:tcPr>
          <w:p w14:paraId="6430B1B5" w14:textId="77777777" w:rsidR="00A8799D" w:rsidRPr="00ED3395" w:rsidRDefault="00A8799D" w:rsidP="00EF2C7D">
            <w:pPr>
              <w:widowControl/>
              <w:ind w:firstLineChars="200" w:firstLine="480"/>
              <w:jc w:val="center"/>
              <w:rPr>
                <w:rFonts w:ascii="仿宋" w:eastAsia="仿宋" w:hAnsi="仿宋"/>
                <w:sz w:val="24"/>
                <w:szCs w:val="24"/>
              </w:rPr>
            </w:pPr>
          </w:p>
        </w:tc>
        <w:tc>
          <w:tcPr>
            <w:tcW w:w="1702" w:type="dxa"/>
            <w:noWrap/>
            <w:vAlign w:val="center"/>
            <w:hideMark/>
          </w:tcPr>
          <w:p w14:paraId="17A8D74D" w14:textId="7BBDD407" w:rsidR="00A8799D" w:rsidRPr="00ED3395" w:rsidRDefault="00A8799D" w:rsidP="00EF2C7D">
            <w:pPr>
              <w:widowControl/>
              <w:ind w:firstLineChars="200" w:firstLine="480"/>
              <w:jc w:val="center"/>
              <w:rPr>
                <w:rFonts w:ascii="仿宋" w:eastAsia="仿宋" w:hAnsi="仿宋"/>
                <w:sz w:val="24"/>
                <w:szCs w:val="24"/>
              </w:rPr>
            </w:pPr>
            <w:r w:rsidRPr="00ED3395">
              <w:rPr>
                <w:rFonts w:ascii="仿宋" w:eastAsia="仿宋" w:hAnsi="仿宋"/>
                <w:sz w:val="24"/>
                <w:szCs w:val="24"/>
              </w:rPr>
              <w:t>1</w:t>
            </w:r>
          </w:p>
        </w:tc>
      </w:tr>
      <w:tr w:rsidR="00ED3395" w:rsidRPr="00ED3395" w14:paraId="7C977345" w14:textId="77777777" w:rsidTr="002F1C6D">
        <w:trPr>
          <w:trHeight w:val="397"/>
          <w:jc w:val="center"/>
        </w:trPr>
        <w:tc>
          <w:tcPr>
            <w:tcW w:w="2925" w:type="dxa"/>
            <w:noWrap/>
            <w:vAlign w:val="center"/>
            <w:hideMark/>
          </w:tcPr>
          <w:p w14:paraId="31E6A730" w14:textId="7FE8BDAB" w:rsidR="00A8799D" w:rsidRPr="00ED3395" w:rsidRDefault="00A8799D" w:rsidP="00EF2C7D">
            <w:pPr>
              <w:widowControl/>
              <w:ind w:firstLineChars="200" w:firstLine="480"/>
              <w:jc w:val="center"/>
              <w:rPr>
                <w:rFonts w:ascii="仿宋" w:eastAsia="仿宋" w:hAnsi="仿宋"/>
                <w:sz w:val="24"/>
                <w:szCs w:val="24"/>
              </w:rPr>
            </w:pPr>
            <w:r w:rsidRPr="00ED3395">
              <w:rPr>
                <w:rFonts w:ascii="仿宋" w:eastAsia="仿宋" w:hAnsi="仿宋" w:hint="eastAsia"/>
                <w:sz w:val="24"/>
                <w:szCs w:val="24"/>
              </w:rPr>
              <w:t>汽车检测与维修技术</w:t>
            </w:r>
          </w:p>
        </w:tc>
        <w:tc>
          <w:tcPr>
            <w:tcW w:w="1236" w:type="dxa"/>
            <w:vAlign w:val="center"/>
          </w:tcPr>
          <w:p w14:paraId="57BB2B71" w14:textId="76523BE7" w:rsidR="00A8799D" w:rsidRPr="00ED3395" w:rsidRDefault="00A8799D" w:rsidP="00EF2C7D">
            <w:pPr>
              <w:widowControl/>
              <w:ind w:firstLineChars="200" w:firstLine="480"/>
              <w:jc w:val="center"/>
              <w:rPr>
                <w:rFonts w:ascii="仿宋" w:eastAsia="仿宋" w:hAnsi="仿宋"/>
                <w:sz w:val="24"/>
                <w:szCs w:val="24"/>
              </w:rPr>
            </w:pPr>
            <w:r w:rsidRPr="00ED3395">
              <w:rPr>
                <w:rFonts w:ascii="仿宋" w:eastAsia="仿宋" w:hAnsi="仿宋"/>
                <w:sz w:val="24"/>
                <w:szCs w:val="24"/>
              </w:rPr>
              <w:t>2</w:t>
            </w:r>
          </w:p>
        </w:tc>
        <w:tc>
          <w:tcPr>
            <w:tcW w:w="1221" w:type="dxa"/>
            <w:noWrap/>
            <w:vAlign w:val="center"/>
            <w:hideMark/>
          </w:tcPr>
          <w:p w14:paraId="78A8B094" w14:textId="0119D98A" w:rsidR="00A8799D" w:rsidRPr="00ED3395" w:rsidRDefault="00A8799D" w:rsidP="00EF2C7D">
            <w:pPr>
              <w:widowControl/>
              <w:ind w:firstLineChars="200" w:firstLine="480"/>
              <w:jc w:val="center"/>
              <w:rPr>
                <w:rFonts w:ascii="仿宋" w:eastAsia="仿宋" w:hAnsi="仿宋"/>
                <w:sz w:val="24"/>
                <w:szCs w:val="24"/>
              </w:rPr>
            </w:pPr>
          </w:p>
        </w:tc>
        <w:tc>
          <w:tcPr>
            <w:tcW w:w="708" w:type="dxa"/>
            <w:noWrap/>
            <w:vAlign w:val="center"/>
            <w:hideMark/>
          </w:tcPr>
          <w:p w14:paraId="7A8B1D4A" w14:textId="77777777" w:rsidR="00A8799D" w:rsidRPr="00ED3395" w:rsidRDefault="00A8799D" w:rsidP="00EF2C7D">
            <w:pPr>
              <w:widowControl/>
              <w:ind w:firstLineChars="200" w:firstLine="480"/>
              <w:jc w:val="center"/>
              <w:rPr>
                <w:rFonts w:ascii="仿宋" w:eastAsia="仿宋" w:hAnsi="仿宋"/>
                <w:sz w:val="24"/>
                <w:szCs w:val="24"/>
              </w:rPr>
            </w:pPr>
          </w:p>
        </w:tc>
        <w:tc>
          <w:tcPr>
            <w:tcW w:w="1702" w:type="dxa"/>
            <w:noWrap/>
            <w:vAlign w:val="center"/>
            <w:hideMark/>
          </w:tcPr>
          <w:p w14:paraId="15C33365" w14:textId="2B0E7152" w:rsidR="00A8799D" w:rsidRPr="00ED3395" w:rsidRDefault="00A8799D" w:rsidP="00EF2C7D">
            <w:pPr>
              <w:widowControl/>
              <w:ind w:firstLineChars="200" w:firstLine="480"/>
              <w:jc w:val="center"/>
              <w:rPr>
                <w:rFonts w:ascii="仿宋" w:eastAsia="仿宋" w:hAnsi="仿宋"/>
                <w:sz w:val="24"/>
                <w:szCs w:val="24"/>
              </w:rPr>
            </w:pPr>
            <w:r w:rsidRPr="00ED3395">
              <w:rPr>
                <w:rFonts w:ascii="仿宋" w:eastAsia="仿宋" w:hAnsi="仿宋"/>
                <w:sz w:val="24"/>
                <w:szCs w:val="24"/>
              </w:rPr>
              <w:t>2</w:t>
            </w:r>
          </w:p>
        </w:tc>
      </w:tr>
      <w:tr w:rsidR="00ED3395" w:rsidRPr="00ED3395" w14:paraId="592F5661" w14:textId="77777777" w:rsidTr="002F1C6D">
        <w:trPr>
          <w:trHeight w:val="397"/>
          <w:jc w:val="center"/>
        </w:trPr>
        <w:tc>
          <w:tcPr>
            <w:tcW w:w="2925" w:type="dxa"/>
            <w:noWrap/>
            <w:vAlign w:val="center"/>
            <w:hideMark/>
          </w:tcPr>
          <w:p w14:paraId="592E0624" w14:textId="750004E0" w:rsidR="00A8799D" w:rsidRPr="00ED3395" w:rsidRDefault="00A8799D" w:rsidP="00EF2C7D">
            <w:pPr>
              <w:widowControl/>
              <w:ind w:firstLineChars="200" w:firstLine="480"/>
              <w:jc w:val="center"/>
              <w:rPr>
                <w:rFonts w:ascii="仿宋" w:eastAsia="仿宋" w:hAnsi="仿宋"/>
                <w:sz w:val="24"/>
                <w:szCs w:val="24"/>
              </w:rPr>
            </w:pPr>
            <w:r w:rsidRPr="00ED3395">
              <w:rPr>
                <w:rFonts w:ascii="仿宋" w:eastAsia="仿宋" w:hAnsi="仿宋" w:hint="eastAsia"/>
                <w:sz w:val="24"/>
                <w:szCs w:val="24"/>
              </w:rPr>
              <w:t>汽车营销与服务</w:t>
            </w:r>
          </w:p>
        </w:tc>
        <w:tc>
          <w:tcPr>
            <w:tcW w:w="1236" w:type="dxa"/>
            <w:vAlign w:val="center"/>
          </w:tcPr>
          <w:p w14:paraId="5B92FDEC" w14:textId="77777777" w:rsidR="00A8799D" w:rsidRPr="00ED3395" w:rsidRDefault="00A8799D" w:rsidP="00EF2C7D">
            <w:pPr>
              <w:widowControl/>
              <w:ind w:firstLineChars="200" w:firstLine="480"/>
              <w:jc w:val="center"/>
              <w:rPr>
                <w:rFonts w:ascii="仿宋" w:eastAsia="仿宋" w:hAnsi="仿宋"/>
                <w:sz w:val="24"/>
                <w:szCs w:val="24"/>
              </w:rPr>
            </w:pPr>
          </w:p>
        </w:tc>
        <w:tc>
          <w:tcPr>
            <w:tcW w:w="1221" w:type="dxa"/>
            <w:noWrap/>
            <w:vAlign w:val="center"/>
            <w:hideMark/>
          </w:tcPr>
          <w:p w14:paraId="55AE7875" w14:textId="20E71164" w:rsidR="00A8799D" w:rsidRPr="00ED3395" w:rsidRDefault="00A8799D" w:rsidP="00EF2C7D">
            <w:pPr>
              <w:widowControl/>
              <w:ind w:firstLineChars="200" w:firstLine="480"/>
              <w:jc w:val="center"/>
              <w:rPr>
                <w:rFonts w:ascii="仿宋" w:eastAsia="仿宋" w:hAnsi="仿宋"/>
                <w:sz w:val="24"/>
                <w:szCs w:val="24"/>
              </w:rPr>
            </w:pPr>
          </w:p>
        </w:tc>
        <w:tc>
          <w:tcPr>
            <w:tcW w:w="708" w:type="dxa"/>
            <w:noWrap/>
            <w:vAlign w:val="center"/>
            <w:hideMark/>
          </w:tcPr>
          <w:p w14:paraId="214FF121" w14:textId="3C32627D" w:rsidR="00A8799D" w:rsidRPr="00ED3395" w:rsidRDefault="00A8799D" w:rsidP="00EF2C7D">
            <w:pPr>
              <w:widowControl/>
              <w:ind w:firstLineChars="200" w:firstLine="480"/>
              <w:jc w:val="center"/>
              <w:rPr>
                <w:rFonts w:ascii="仿宋" w:eastAsia="仿宋" w:hAnsi="仿宋"/>
                <w:sz w:val="24"/>
                <w:szCs w:val="24"/>
              </w:rPr>
            </w:pPr>
            <w:r w:rsidRPr="00ED3395">
              <w:rPr>
                <w:rFonts w:ascii="仿宋" w:eastAsia="仿宋" w:hAnsi="仿宋"/>
                <w:sz w:val="24"/>
                <w:szCs w:val="24"/>
              </w:rPr>
              <w:t>1</w:t>
            </w:r>
          </w:p>
        </w:tc>
        <w:tc>
          <w:tcPr>
            <w:tcW w:w="1702" w:type="dxa"/>
            <w:noWrap/>
            <w:vAlign w:val="center"/>
            <w:hideMark/>
          </w:tcPr>
          <w:p w14:paraId="0D46336B" w14:textId="370FB905" w:rsidR="00A8799D" w:rsidRPr="00ED3395" w:rsidRDefault="00A8799D" w:rsidP="00EF2C7D">
            <w:pPr>
              <w:widowControl/>
              <w:ind w:firstLineChars="200" w:firstLine="480"/>
              <w:jc w:val="center"/>
              <w:rPr>
                <w:rFonts w:ascii="仿宋" w:eastAsia="仿宋" w:hAnsi="仿宋"/>
                <w:sz w:val="24"/>
                <w:szCs w:val="24"/>
              </w:rPr>
            </w:pPr>
            <w:r w:rsidRPr="00ED3395">
              <w:rPr>
                <w:rFonts w:ascii="仿宋" w:eastAsia="仿宋" w:hAnsi="仿宋"/>
                <w:sz w:val="24"/>
                <w:szCs w:val="24"/>
              </w:rPr>
              <w:t>1</w:t>
            </w:r>
          </w:p>
        </w:tc>
      </w:tr>
      <w:tr w:rsidR="00ED3395" w:rsidRPr="00ED3395" w14:paraId="4FFF731D" w14:textId="77777777" w:rsidTr="002F1C6D">
        <w:trPr>
          <w:trHeight w:val="397"/>
          <w:jc w:val="center"/>
        </w:trPr>
        <w:tc>
          <w:tcPr>
            <w:tcW w:w="2925" w:type="dxa"/>
            <w:noWrap/>
            <w:vAlign w:val="center"/>
            <w:hideMark/>
          </w:tcPr>
          <w:p w14:paraId="08119E29" w14:textId="52A58A19" w:rsidR="00A8799D" w:rsidRPr="00ED3395" w:rsidRDefault="00A8799D" w:rsidP="00EF2C7D">
            <w:pPr>
              <w:widowControl/>
              <w:ind w:firstLineChars="200" w:firstLine="480"/>
              <w:jc w:val="center"/>
              <w:rPr>
                <w:rFonts w:ascii="仿宋" w:eastAsia="仿宋" w:hAnsi="仿宋"/>
                <w:sz w:val="24"/>
                <w:szCs w:val="24"/>
              </w:rPr>
            </w:pPr>
            <w:r w:rsidRPr="00ED3395">
              <w:rPr>
                <w:rFonts w:ascii="仿宋" w:eastAsia="仿宋" w:hAnsi="仿宋" w:hint="eastAsia"/>
                <w:sz w:val="24"/>
                <w:szCs w:val="24"/>
              </w:rPr>
              <w:t>市场营销</w:t>
            </w:r>
          </w:p>
        </w:tc>
        <w:tc>
          <w:tcPr>
            <w:tcW w:w="1236" w:type="dxa"/>
            <w:vAlign w:val="center"/>
          </w:tcPr>
          <w:p w14:paraId="516BBCA2" w14:textId="77777777" w:rsidR="00A8799D" w:rsidRPr="00ED3395" w:rsidRDefault="00A8799D" w:rsidP="00EF2C7D">
            <w:pPr>
              <w:widowControl/>
              <w:ind w:firstLineChars="200" w:firstLine="480"/>
              <w:jc w:val="center"/>
              <w:rPr>
                <w:rFonts w:ascii="仿宋" w:eastAsia="仿宋" w:hAnsi="仿宋"/>
                <w:sz w:val="24"/>
                <w:szCs w:val="24"/>
              </w:rPr>
            </w:pPr>
          </w:p>
        </w:tc>
        <w:tc>
          <w:tcPr>
            <w:tcW w:w="1221" w:type="dxa"/>
            <w:noWrap/>
            <w:vAlign w:val="center"/>
            <w:hideMark/>
          </w:tcPr>
          <w:p w14:paraId="26ED32FC" w14:textId="610D2C5C" w:rsidR="00A8799D" w:rsidRPr="00ED3395" w:rsidRDefault="00A8799D" w:rsidP="00EF2C7D">
            <w:pPr>
              <w:widowControl/>
              <w:ind w:firstLineChars="200" w:firstLine="480"/>
              <w:jc w:val="center"/>
              <w:rPr>
                <w:rFonts w:ascii="仿宋" w:eastAsia="仿宋" w:hAnsi="仿宋"/>
                <w:sz w:val="24"/>
                <w:szCs w:val="24"/>
              </w:rPr>
            </w:pPr>
          </w:p>
        </w:tc>
        <w:tc>
          <w:tcPr>
            <w:tcW w:w="708" w:type="dxa"/>
            <w:noWrap/>
            <w:vAlign w:val="center"/>
            <w:hideMark/>
          </w:tcPr>
          <w:p w14:paraId="74C9A7D7" w14:textId="78AB3581" w:rsidR="00A8799D" w:rsidRPr="00ED3395" w:rsidRDefault="00A8799D" w:rsidP="00EF2C7D">
            <w:pPr>
              <w:widowControl/>
              <w:ind w:firstLineChars="200" w:firstLine="480"/>
              <w:jc w:val="center"/>
              <w:rPr>
                <w:rFonts w:ascii="仿宋" w:eastAsia="仿宋" w:hAnsi="仿宋"/>
                <w:sz w:val="24"/>
                <w:szCs w:val="24"/>
              </w:rPr>
            </w:pPr>
            <w:r w:rsidRPr="00ED3395">
              <w:rPr>
                <w:rFonts w:ascii="仿宋" w:eastAsia="仿宋" w:hAnsi="仿宋"/>
                <w:sz w:val="24"/>
                <w:szCs w:val="24"/>
              </w:rPr>
              <w:t>1</w:t>
            </w:r>
          </w:p>
        </w:tc>
        <w:tc>
          <w:tcPr>
            <w:tcW w:w="1702" w:type="dxa"/>
            <w:noWrap/>
            <w:vAlign w:val="center"/>
            <w:hideMark/>
          </w:tcPr>
          <w:p w14:paraId="58870CB5" w14:textId="729514F0" w:rsidR="00A8799D" w:rsidRPr="00ED3395" w:rsidRDefault="00A8799D" w:rsidP="00EF2C7D">
            <w:pPr>
              <w:widowControl/>
              <w:ind w:firstLineChars="200" w:firstLine="480"/>
              <w:jc w:val="center"/>
              <w:rPr>
                <w:rFonts w:ascii="仿宋" w:eastAsia="仿宋" w:hAnsi="仿宋"/>
                <w:sz w:val="24"/>
                <w:szCs w:val="24"/>
              </w:rPr>
            </w:pPr>
            <w:r w:rsidRPr="00ED3395">
              <w:rPr>
                <w:rFonts w:ascii="仿宋" w:eastAsia="仿宋" w:hAnsi="仿宋"/>
                <w:sz w:val="24"/>
                <w:szCs w:val="24"/>
              </w:rPr>
              <w:t>1</w:t>
            </w:r>
          </w:p>
        </w:tc>
      </w:tr>
      <w:tr w:rsidR="00ED3395" w:rsidRPr="00ED3395" w14:paraId="7735A0F1" w14:textId="77777777" w:rsidTr="002F1C6D">
        <w:trPr>
          <w:trHeight w:val="397"/>
          <w:jc w:val="center"/>
        </w:trPr>
        <w:tc>
          <w:tcPr>
            <w:tcW w:w="2925" w:type="dxa"/>
            <w:noWrap/>
            <w:vAlign w:val="center"/>
            <w:hideMark/>
          </w:tcPr>
          <w:p w14:paraId="15F006F0" w14:textId="2FBFC6C6" w:rsidR="00A8799D" w:rsidRPr="00ED3395" w:rsidRDefault="00A8799D" w:rsidP="00EF2C7D">
            <w:pPr>
              <w:widowControl/>
              <w:ind w:firstLineChars="200" w:firstLine="480"/>
              <w:jc w:val="center"/>
              <w:rPr>
                <w:rFonts w:ascii="仿宋" w:eastAsia="仿宋" w:hAnsi="仿宋"/>
                <w:sz w:val="24"/>
                <w:szCs w:val="24"/>
              </w:rPr>
            </w:pPr>
            <w:r w:rsidRPr="00ED3395">
              <w:rPr>
                <w:rFonts w:ascii="仿宋" w:eastAsia="仿宋" w:hAnsi="仿宋" w:hint="eastAsia"/>
                <w:sz w:val="24"/>
                <w:szCs w:val="24"/>
              </w:rPr>
              <w:t>数控技术</w:t>
            </w:r>
          </w:p>
        </w:tc>
        <w:tc>
          <w:tcPr>
            <w:tcW w:w="1236" w:type="dxa"/>
            <w:vAlign w:val="center"/>
          </w:tcPr>
          <w:p w14:paraId="2A542235" w14:textId="144C5310" w:rsidR="00A8799D" w:rsidRPr="00ED3395" w:rsidRDefault="00A8799D" w:rsidP="00EF2C7D">
            <w:pPr>
              <w:widowControl/>
              <w:ind w:firstLineChars="200" w:firstLine="480"/>
              <w:jc w:val="center"/>
              <w:rPr>
                <w:rFonts w:ascii="仿宋" w:eastAsia="仿宋" w:hAnsi="仿宋"/>
                <w:sz w:val="24"/>
                <w:szCs w:val="24"/>
              </w:rPr>
            </w:pPr>
            <w:r w:rsidRPr="00ED3395">
              <w:rPr>
                <w:rFonts w:ascii="仿宋" w:eastAsia="仿宋" w:hAnsi="仿宋"/>
                <w:sz w:val="24"/>
                <w:szCs w:val="24"/>
              </w:rPr>
              <w:t>1</w:t>
            </w:r>
          </w:p>
        </w:tc>
        <w:tc>
          <w:tcPr>
            <w:tcW w:w="1221" w:type="dxa"/>
            <w:noWrap/>
            <w:vAlign w:val="center"/>
            <w:hideMark/>
          </w:tcPr>
          <w:p w14:paraId="3446F224" w14:textId="66140D6E" w:rsidR="00A8799D" w:rsidRPr="00ED3395" w:rsidRDefault="00A8799D" w:rsidP="00EF2C7D">
            <w:pPr>
              <w:widowControl/>
              <w:ind w:firstLineChars="200" w:firstLine="480"/>
              <w:jc w:val="center"/>
              <w:rPr>
                <w:rFonts w:ascii="仿宋" w:eastAsia="仿宋" w:hAnsi="仿宋"/>
                <w:sz w:val="24"/>
                <w:szCs w:val="24"/>
              </w:rPr>
            </w:pPr>
          </w:p>
        </w:tc>
        <w:tc>
          <w:tcPr>
            <w:tcW w:w="708" w:type="dxa"/>
            <w:noWrap/>
            <w:vAlign w:val="center"/>
            <w:hideMark/>
          </w:tcPr>
          <w:p w14:paraId="20C41776" w14:textId="77777777" w:rsidR="00A8799D" w:rsidRPr="00ED3395" w:rsidRDefault="00A8799D" w:rsidP="00EF2C7D">
            <w:pPr>
              <w:widowControl/>
              <w:ind w:firstLineChars="200" w:firstLine="480"/>
              <w:jc w:val="center"/>
              <w:rPr>
                <w:rFonts w:ascii="仿宋" w:eastAsia="仿宋" w:hAnsi="仿宋"/>
                <w:sz w:val="24"/>
                <w:szCs w:val="24"/>
              </w:rPr>
            </w:pPr>
          </w:p>
        </w:tc>
        <w:tc>
          <w:tcPr>
            <w:tcW w:w="1702" w:type="dxa"/>
            <w:noWrap/>
            <w:vAlign w:val="center"/>
            <w:hideMark/>
          </w:tcPr>
          <w:p w14:paraId="224CCBDD" w14:textId="6521D5AC" w:rsidR="00A8799D" w:rsidRPr="00ED3395" w:rsidRDefault="00A8799D" w:rsidP="00EF2C7D">
            <w:pPr>
              <w:widowControl/>
              <w:ind w:firstLineChars="200" w:firstLine="480"/>
              <w:jc w:val="center"/>
              <w:rPr>
                <w:rFonts w:ascii="仿宋" w:eastAsia="仿宋" w:hAnsi="仿宋"/>
                <w:sz w:val="24"/>
                <w:szCs w:val="24"/>
              </w:rPr>
            </w:pPr>
            <w:r w:rsidRPr="00ED3395">
              <w:rPr>
                <w:rFonts w:ascii="仿宋" w:eastAsia="仿宋" w:hAnsi="仿宋"/>
                <w:sz w:val="24"/>
                <w:szCs w:val="24"/>
              </w:rPr>
              <w:t>1</w:t>
            </w:r>
          </w:p>
        </w:tc>
      </w:tr>
      <w:tr w:rsidR="00ED3395" w:rsidRPr="00ED3395" w14:paraId="55BF6B63" w14:textId="77777777" w:rsidTr="002F1C6D">
        <w:trPr>
          <w:trHeight w:val="397"/>
          <w:jc w:val="center"/>
        </w:trPr>
        <w:tc>
          <w:tcPr>
            <w:tcW w:w="2925" w:type="dxa"/>
            <w:noWrap/>
            <w:vAlign w:val="center"/>
            <w:hideMark/>
          </w:tcPr>
          <w:p w14:paraId="5F6C3E93" w14:textId="02730AA7" w:rsidR="00A8799D" w:rsidRPr="00ED3395" w:rsidRDefault="00A8799D" w:rsidP="00EF2C7D">
            <w:pPr>
              <w:widowControl/>
              <w:ind w:firstLineChars="200" w:firstLine="480"/>
              <w:jc w:val="center"/>
              <w:rPr>
                <w:rFonts w:ascii="仿宋" w:eastAsia="仿宋" w:hAnsi="仿宋"/>
                <w:sz w:val="24"/>
                <w:szCs w:val="24"/>
              </w:rPr>
            </w:pPr>
            <w:r w:rsidRPr="00ED3395">
              <w:rPr>
                <w:rFonts w:ascii="仿宋" w:eastAsia="仿宋" w:hAnsi="仿宋" w:hint="eastAsia"/>
                <w:sz w:val="24"/>
                <w:szCs w:val="24"/>
              </w:rPr>
              <w:t>数字媒体应用技术</w:t>
            </w:r>
          </w:p>
        </w:tc>
        <w:tc>
          <w:tcPr>
            <w:tcW w:w="1236" w:type="dxa"/>
            <w:vAlign w:val="center"/>
          </w:tcPr>
          <w:p w14:paraId="2C943203" w14:textId="636AF9DA" w:rsidR="00A8799D" w:rsidRPr="00ED3395" w:rsidRDefault="00A8799D" w:rsidP="00EF2C7D">
            <w:pPr>
              <w:widowControl/>
              <w:ind w:firstLineChars="200" w:firstLine="480"/>
              <w:jc w:val="center"/>
              <w:rPr>
                <w:rFonts w:ascii="仿宋" w:eastAsia="仿宋" w:hAnsi="仿宋"/>
                <w:sz w:val="24"/>
                <w:szCs w:val="24"/>
              </w:rPr>
            </w:pPr>
            <w:r w:rsidRPr="00ED3395">
              <w:rPr>
                <w:rFonts w:ascii="仿宋" w:eastAsia="仿宋" w:hAnsi="仿宋"/>
                <w:sz w:val="24"/>
                <w:szCs w:val="24"/>
              </w:rPr>
              <w:t>1</w:t>
            </w:r>
          </w:p>
        </w:tc>
        <w:tc>
          <w:tcPr>
            <w:tcW w:w="1221" w:type="dxa"/>
            <w:noWrap/>
            <w:vAlign w:val="center"/>
            <w:hideMark/>
          </w:tcPr>
          <w:p w14:paraId="56A98583" w14:textId="23D7E5B6" w:rsidR="00A8799D" w:rsidRPr="00ED3395" w:rsidRDefault="00A8799D" w:rsidP="00EF2C7D">
            <w:pPr>
              <w:widowControl/>
              <w:ind w:firstLineChars="200" w:firstLine="480"/>
              <w:jc w:val="center"/>
              <w:rPr>
                <w:rFonts w:ascii="仿宋" w:eastAsia="仿宋" w:hAnsi="仿宋"/>
                <w:sz w:val="24"/>
                <w:szCs w:val="24"/>
              </w:rPr>
            </w:pPr>
          </w:p>
        </w:tc>
        <w:tc>
          <w:tcPr>
            <w:tcW w:w="708" w:type="dxa"/>
            <w:noWrap/>
            <w:vAlign w:val="center"/>
            <w:hideMark/>
          </w:tcPr>
          <w:p w14:paraId="4073D2F3" w14:textId="1166608D" w:rsidR="00A8799D" w:rsidRPr="00ED3395" w:rsidRDefault="00A8799D" w:rsidP="00EF2C7D">
            <w:pPr>
              <w:widowControl/>
              <w:ind w:firstLineChars="200" w:firstLine="480"/>
              <w:jc w:val="center"/>
              <w:rPr>
                <w:rFonts w:ascii="仿宋" w:eastAsia="仿宋" w:hAnsi="仿宋"/>
                <w:sz w:val="24"/>
                <w:szCs w:val="24"/>
              </w:rPr>
            </w:pPr>
            <w:r w:rsidRPr="00ED3395">
              <w:rPr>
                <w:rFonts w:ascii="仿宋" w:eastAsia="仿宋" w:hAnsi="仿宋"/>
                <w:sz w:val="24"/>
                <w:szCs w:val="24"/>
              </w:rPr>
              <w:t>1</w:t>
            </w:r>
          </w:p>
        </w:tc>
        <w:tc>
          <w:tcPr>
            <w:tcW w:w="1702" w:type="dxa"/>
            <w:noWrap/>
            <w:vAlign w:val="center"/>
            <w:hideMark/>
          </w:tcPr>
          <w:p w14:paraId="14AD41BB" w14:textId="59257477" w:rsidR="00A8799D" w:rsidRPr="00ED3395" w:rsidRDefault="00A8799D" w:rsidP="00EF2C7D">
            <w:pPr>
              <w:widowControl/>
              <w:ind w:firstLineChars="200" w:firstLine="480"/>
              <w:jc w:val="center"/>
              <w:rPr>
                <w:rFonts w:ascii="仿宋" w:eastAsia="仿宋" w:hAnsi="仿宋"/>
                <w:sz w:val="24"/>
                <w:szCs w:val="24"/>
              </w:rPr>
            </w:pPr>
            <w:r w:rsidRPr="00ED3395">
              <w:rPr>
                <w:rFonts w:ascii="仿宋" w:eastAsia="仿宋" w:hAnsi="仿宋"/>
                <w:sz w:val="24"/>
                <w:szCs w:val="24"/>
              </w:rPr>
              <w:t>2</w:t>
            </w:r>
          </w:p>
        </w:tc>
      </w:tr>
      <w:tr w:rsidR="00ED3395" w:rsidRPr="00ED3395" w14:paraId="30F6F3C0" w14:textId="77777777" w:rsidTr="002F1C6D">
        <w:trPr>
          <w:trHeight w:val="397"/>
          <w:jc w:val="center"/>
        </w:trPr>
        <w:tc>
          <w:tcPr>
            <w:tcW w:w="2925" w:type="dxa"/>
            <w:noWrap/>
            <w:vAlign w:val="center"/>
            <w:hideMark/>
          </w:tcPr>
          <w:p w14:paraId="2B87A79B" w14:textId="389F18A5" w:rsidR="00A8799D" w:rsidRPr="00ED3395" w:rsidRDefault="00A8799D" w:rsidP="00EF2C7D">
            <w:pPr>
              <w:widowControl/>
              <w:ind w:firstLineChars="200" w:firstLine="480"/>
              <w:jc w:val="center"/>
              <w:rPr>
                <w:rFonts w:ascii="仿宋" w:eastAsia="仿宋" w:hAnsi="仿宋"/>
                <w:sz w:val="24"/>
                <w:szCs w:val="24"/>
              </w:rPr>
            </w:pPr>
            <w:r w:rsidRPr="00ED3395">
              <w:rPr>
                <w:rFonts w:ascii="仿宋" w:eastAsia="仿宋" w:hAnsi="仿宋" w:hint="eastAsia"/>
                <w:sz w:val="24"/>
                <w:szCs w:val="24"/>
              </w:rPr>
              <w:t>文秘</w:t>
            </w:r>
          </w:p>
        </w:tc>
        <w:tc>
          <w:tcPr>
            <w:tcW w:w="1236" w:type="dxa"/>
            <w:vAlign w:val="center"/>
          </w:tcPr>
          <w:p w14:paraId="42EAC01F" w14:textId="77777777" w:rsidR="00A8799D" w:rsidRPr="00ED3395" w:rsidRDefault="00A8799D" w:rsidP="00EF2C7D">
            <w:pPr>
              <w:widowControl/>
              <w:ind w:firstLineChars="200" w:firstLine="480"/>
              <w:jc w:val="center"/>
              <w:rPr>
                <w:rFonts w:ascii="仿宋" w:eastAsia="仿宋" w:hAnsi="仿宋"/>
                <w:sz w:val="24"/>
                <w:szCs w:val="24"/>
              </w:rPr>
            </w:pPr>
          </w:p>
        </w:tc>
        <w:tc>
          <w:tcPr>
            <w:tcW w:w="1221" w:type="dxa"/>
            <w:noWrap/>
            <w:vAlign w:val="center"/>
            <w:hideMark/>
          </w:tcPr>
          <w:p w14:paraId="0E35BBB4" w14:textId="7CAAE39C" w:rsidR="00A8799D" w:rsidRPr="00ED3395" w:rsidRDefault="00A8799D" w:rsidP="00EF2C7D">
            <w:pPr>
              <w:widowControl/>
              <w:ind w:firstLineChars="200" w:firstLine="480"/>
              <w:jc w:val="center"/>
              <w:rPr>
                <w:rFonts w:ascii="仿宋" w:eastAsia="仿宋" w:hAnsi="仿宋"/>
                <w:sz w:val="24"/>
                <w:szCs w:val="24"/>
              </w:rPr>
            </w:pPr>
          </w:p>
        </w:tc>
        <w:tc>
          <w:tcPr>
            <w:tcW w:w="708" w:type="dxa"/>
            <w:noWrap/>
            <w:vAlign w:val="center"/>
            <w:hideMark/>
          </w:tcPr>
          <w:p w14:paraId="3E6EAC6D" w14:textId="5D30EA3B" w:rsidR="00A8799D" w:rsidRPr="00ED3395" w:rsidRDefault="00A8799D" w:rsidP="00EF2C7D">
            <w:pPr>
              <w:widowControl/>
              <w:ind w:firstLineChars="200" w:firstLine="480"/>
              <w:jc w:val="center"/>
              <w:rPr>
                <w:rFonts w:ascii="仿宋" w:eastAsia="仿宋" w:hAnsi="仿宋"/>
                <w:sz w:val="24"/>
                <w:szCs w:val="24"/>
              </w:rPr>
            </w:pPr>
            <w:r w:rsidRPr="00ED3395">
              <w:rPr>
                <w:rFonts w:ascii="仿宋" w:eastAsia="仿宋" w:hAnsi="仿宋"/>
                <w:sz w:val="24"/>
                <w:szCs w:val="24"/>
              </w:rPr>
              <w:t>1</w:t>
            </w:r>
          </w:p>
        </w:tc>
        <w:tc>
          <w:tcPr>
            <w:tcW w:w="1702" w:type="dxa"/>
            <w:noWrap/>
            <w:vAlign w:val="center"/>
            <w:hideMark/>
          </w:tcPr>
          <w:p w14:paraId="572B3E04" w14:textId="0CA9C517" w:rsidR="00A8799D" w:rsidRPr="00ED3395" w:rsidRDefault="00A8799D" w:rsidP="00EF2C7D">
            <w:pPr>
              <w:widowControl/>
              <w:ind w:firstLineChars="200" w:firstLine="480"/>
              <w:jc w:val="center"/>
              <w:rPr>
                <w:rFonts w:ascii="仿宋" w:eastAsia="仿宋" w:hAnsi="仿宋"/>
                <w:sz w:val="24"/>
                <w:szCs w:val="24"/>
              </w:rPr>
            </w:pPr>
            <w:r w:rsidRPr="00ED3395">
              <w:rPr>
                <w:rFonts w:ascii="仿宋" w:eastAsia="仿宋" w:hAnsi="仿宋"/>
                <w:sz w:val="24"/>
                <w:szCs w:val="24"/>
              </w:rPr>
              <w:t>1</w:t>
            </w:r>
          </w:p>
        </w:tc>
      </w:tr>
      <w:tr w:rsidR="00ED3395" w:rsidRPr="00ED3395" w14:paraId="5275C524" w14:textId="77777777" w:rsidTr="002F1C6D">
        <w:trPr>
          <w:trHeight w:val="397"/>
          <w:jc w:val="center"/>
        </w:trPr>
        <w:tc>
          <w:tcPr>
            <w:tcW w:w="2925" w:type="dxa"/>
            <w:noWrap/>
            <w:vAlign w:val="center"/>
            <w:hideMark/>
          </w:tcPr>
          <w:p w14:paraId="0CF1CD7E" w14:textId="19DA28D2" w:rsidR="00A8799D" w:rsidRPr="00ED3395" w:rsidRDefault="00A8799D" w:rsidP="00EF2C7D">
            <w:pPr>
              <w:widowControl/>
              <w:ind w:firstLineChars="200" w:firstLine="480"/>
              <w:jc w:val="center"/>
              <w:rPr>
                <w:rFonts w:ascii="仿宋" w:eastAsia="仿宋" w:hAnsi="仿宋"/>
                <w:sz w:val="24"/>
                <w:szCs w:val="24"/>
              </w:rPr>
            </w:pPr>
            <w:r w:rsidRPr="00ED3395">
              <w:rPr>
                <w:rFonts w:ascii="仿宋" w:eastAsia="仿宋" w:hAnsi="仿宋" w:hint="eastAsia"/>
                <w:sz w:val="24"/>
                <w:szCs w:val="24"/>
              </w:rPr>
              <w:t>小学教育</w:t>
            </w:r>
          </w:p>
        </w:tc>
        <w:tc>
          <w:tcPr>
            <w:tcW w:w="1236" w:type="dxa"/>
            <w:vAlign w:val="center"/>
          </w:tcPr>
          <w:p w14:paraId="53A2B20B" w14:textId="77777777" w:rsidR="00A8799D" w:rsidRPr="00ED3395" w:rsidRDefault="00A8799D" w:rsidP="00EF2C7D">
            <w:pPr>
              <w:widowControl/>
              <w:ind w:firstLineChars="200" w:firstLine="480"/>
              <w:jc w:val="center"/>
              <w:rPr>
                <w:rFonts w:ascii="仿宋" w:eastAsia="仿宋" w:hAnsi="仿宋"/>
                <w:sz w:val="24"/>
                <w:szCs w:val="24"/>
              </w:rPr>
            </w:pPr>
          </w:p>
        </w:tc>
        <w:tc>
          <w:tcPr>
            <w:tcW w:w="1221" w:type="dxa"/>
            <w:noWrap/>
            <w:vAlign w:val="center"/>
            <w:hideMark/>
          </w:tcPr>
          <w:p w14:paraId="33650BDA" w14:textId="482F24C7" w:rsidR="00A8799D" w:rsidRPr="00ED3395" w:rsidRDefault="00A8799D" w:rsidP="00EF2C7D">
            <w:pPr>
              <w:widowControl/>
              <w:ind w:firstLineChars="200" w:firstLine="480"/>
              <w:jc w:val="center"/>
              <w:rPr>
                <w:rFonts w:ascii="仿宋" w:eastAsia="仿宋" w:hAnsi="仿宋"/>
                <w:sz w:val="24"/>
                <w:szCs w:val="24"/>
              </w:rPr>
            </w:pPr>
          </w:p>
        </w:tc>
        <w:tc>
          <w:tcPr>
            <w:tcW w:w="708" w:type="dxa"/>
            <w:noWrap/>
            <w:vAlign w:val="center"/>
            <w:hideMark/>
          </w:tcPr>
          <w:p w14:paraId="4684830F" w14:textId="3B80625A" w:rsidR="00A8799D" w:rsidRPr="00ED3395" w:rsidRDefault="00A8799D" w:rsidP="00EF2C7D">
            <w:pPr>
              <w:widowControl/>
              <w:ind w:firstLineChars="200" w:firstLine="480"/>
              <w:jc w:val="center"/>
              <w:rPr>
                <w:rFonts w:ascii="仿宋" w:eastAsia="仿宋" w:hAnsi="仿宋"/>
                <w:sz w:val="24"/>
                <w:szCs w:val="24"/>
              </w:rPr>
            </w:pPr>
            <w:r w:rsidRPr="00ED3395">
              <w:rPr>
                <w:rFonts w:ascii="仿宋" w:eastAsia="仿宋" w:hAnsi="仿宋"/>
                <w:sz w:val="24"/>
                <w:szCs w:val="24"/>
              </w:rPr>
              <w:t>2</w:t>
            </w:r>
          </w:p>
        </w:tc>
        <w:tc>
          <w:tcPr>
            <w:tcW w:w="1702" w:type="dxa"/>
            <w:noWrap/>
            <w:vAlign w:val="center"/>
            <w:hideMark/>
          </w:tcPr>
          <w:p w14:paraId="1F7E7C5D" w14:textId="78D47E00" w:rsidR="00A8799D" w:rsidRPr="00ED3395" w:rsidRDefault="00A8799D" w:rsidP="00EF2C7D">
            <w:pPr>
              <w:widowControl/>
              <w:ind w:firstLineChars="200" w:firstLine="480"/>
              <w:jc w:val="center"/>
              <w:rPr>
                <w:rFonts w:ascii="仿宋" w:eastAsia="仿宋" w:hAnsi="仿宋"/>
                <w:sz w:val="24"/>
                <w:szCs w:val="24"/>
              </w:rPr>
            </w:pPr>
            <w:r w:rsidRPr="00ED3395">
              <w:rPr>
                <w:rFonts w:ascii="仿宋" w:eastAsia="仿宋" w:hAnsi="仿宋"/>
                <w:sz w:val="24"/>
                <w:szCs w:val="24"/>
              </w:rPr>
              <w:t>2</w:t>
            </w:r>
          </w:p>
        </w:tc>
      </w:tr>
      <w:tr w:rsidR="00ED3395" w:rsidRPr="00ED3395" w14:paraId="2D31C2E4" w14:textId="77777777" w:rsidTr="002F1C6D">
        <w:trPr>
          <w:trHeight w:val="397"/>
          <w:jc w:val="center"/>
        </w:trPr>
        <w:tc>
          <w:tcPr>
            <w:tcW w:w="2925" w:type="dxa"/>
            <w:noWrap/>
            <w:vAlign w:val="center"/>
            <w:hideMark/>
          </w:tcPr>
          <w:p w14:paraId="0B18C941" w14:textId="1F0F2630" w:rsidR="00A8799D" w:rsidRPr="00ED3395" w:rsidRDefault="00A8799D" w:rsidP="00EF2C7D">
            <w:pPr>
              <w:widowControl/>
              <w:ind w:firstLineChars="200" w:firstLine="480"/>
              <w:jc w:val="center"/>
              <w:rPr>
                <w:rFonts w:ascii="仿宋" w:eastAsia="仿宋" w:hAnsi="仿宋"/>
                <w:sz w:val="24"/>
                <w:szCs w:val="24"/>
              </w:rPr>
            </w:pPr>
            <w:r w:rsidRPr="00ED3395">
              <w:rPr>
                <w:rFonts w:ascii="仿宋" w:eastAsia="仿宋" w:hAnsi="仿宋" w:hint="eastAsia"/>
                <w:sz w:val="24"/>
                <w:szCs w:val="24"/>
              </w:rPr>
              <w:t>学前教育</w:t>
            </w:r>
          </w:p>
        </w:tc>
        <w:tc>
          <w:tcPr>
            <w:tcW w:w="1236" w:type="dxa"/>
            <w:vAlign w:val="center"/>
          </w:tcPr>
          <w:p w14:paraId="19404E88" w14:textId="77777777" w:rsidR="00A8799D" w:rsidRPr="00ED3395" w:rsidRDefault="00A8799D" w:rsidP="00EF2C7D">
            <w:pPr>
              <w:widowControl/>
              <w:ind w:firstLineChars="200" w:firstLine="480"/>
              <w:jc w:val="center"/>
              <w:rPr>
                <w:rFonts w:ascii="仿宋" w:eastAsia="仿宋" w:hAnsi="仿宋"/>
                <w:sz w:val="24"/>
                <w:szCs w:val="24"/>
              </w:rPr>
            </w:pPr>
          </w:p>
        </w:tc>
        <w:tc>
          <w:tcPr>
            <w:tcW w:w="1221" w:type="dxa"/>
            <w:noWrap/>
            <w:vAlign w:val="center"/>
            <w:hideMark/>
          </w:tcPr>
          <w:p w14:paraId="50ED678D" w14:textId="5E23AA12" w:rsidR="00A8799D" w:rsidRPr="00ED3395" w:rsidRDefault="00A8799D" w:rsidP="00EF2C7D">
            <w:pPr>
              <w:widowControl/>
              <w:ind w:firstLineChars="200" w:firstLine="480"/>
              <w:jc w:val="center"/>
              <w:rPr>
                <w:rFonts w:ascii="仿宋" w:eastAsia="仿宋" w:hAnsi="仿宋"/>
                <w:sz w:val="24"/>
                <w:szCs w:val="24"/>
              </w:rPr>
            </w:pPr>
          </w:p>
        </w:tc>
        <w:tc>
          <w:tcPr>
            <w:tcW w:w="708" w:type="dxa"/>
            <w:noWrap/>
            <w:vAlign w:val="center"/>
            <w:hideMark/>
          </w:tcPr>
          <w:p w14:paraId="3EAA7B1E" w14:textId="549B857E" w:rsidR="00A8799D" w:rsidRPr="00ED3395" w:rsidRDefault="00A8799D" w:rsidP="00EF2C7D">
            <w:pPr>
              <w:widowControl/>
              <w:ind w:firstLineChars="200" w:firstLine="480"/>
              <w:jc w:val="center"/>
              <w:rPr>
                <w:rFonts w:ascii="仿宋" w:eastAsia="仿宋" w:hAnsi="仿宋"/>
                <w:sz w:val="24"/>
                <w:szCs w:val="24"/>
              </w:rPr>
            </w:pPr>
            <w:r w:rsidRPr="00ED3395">
              <w:rPr>
                <w:rFonts w:ascii="仿宋" w:eastAsia="仿宋" w:hAnsi="仿宋"/>
                <w:sz w:val="24"/>
                <w:szCs w:val="24"/>
              </w:rPr>
              <w:t>2</w:t>
            </w:r>
          </w:p>
        </w:tc>
        <w:tc>
          <w:tcPr>
            <w:tcW w:w="1702" w:type="dxa"/>
            <w:noWrap/>
            <w:vAlign w:val="center"/>
            <w:hideMark/>
          </w:tcPr>
          <w:p w14:paraId="5832BAB6" w14:textId="2840779C" w:rsidR="00A8799D" w:rsidRPr="00ED3395" w:rsidRDefault="00A8799D" w:rsidP="00EF2C7D">
            <w:pPr>
              <w:widowControl/>
              <w:ind w:firstLineChars="200" w:firstLine="480"/>
              <w:jc w:val="center"/>
              <w:rPr>
                <w:rFonts w:ascii="仿宋" w:eastAsia="仿宋" w:hAnsi="仿宋"/>
                <w:sz w:val="24"/>
                <w:szCs w:val="24"/>
              </w:rPr>
            </w:pPr>
            <w:r w:rsidRPr="00ED3395">
              <w:rPr>
                <w:rFonts w:ascii="仿宋" w:eastAsia="仿宋" w:hAnsi="仿宋"/>
                <w:sz w:val="24"/>
                <w:szCs w:val="24"/>
              </w:rPr>
              <w:t>2</w:t>
            </w:r>
          </w:p>
        </w:tc>
      </w:tr>
      <w:tr w:rsidR="00ED3395" w:rsidRPr="00ED3395" w14:paraId="2B6BEFDD" w14:textId="77777777" w:rsidTr="002F1C6D">
        <w:trPr>
          <w:trHeight w:val="397"/>
          <w:jc w:val="center"/>
        </w:trPr>
        <w:tc>
          <w:tcPr>
            <w:tcW w:w="2925" w:type="dxa"/>
            <w:noWrap/>
            <w:vAlign w:val="center"/>
            <w:hideMark/>
          </w:tcPr>
          <w:p w14:paraId="690E7872" w14:textId="52558029" w:rsidR="00A8799D" w:rsidRPr="00ED3395" w:rsidRDefault="00A8799D" w:rsidP="00EF2C7D">
            <w:pPr>
              <w:widowControl/>
              <w:ind w:firstLineChars="200" w:firstLine="480"/>
              <w:jc w:val="center"/>
              <w:rPr>
                <w:rFonts w:ascii="仿宋" w:eastAsia="仿宋" w:hAnsi="仿宋"/>
                <w:sz w:val="24"/>
                <w:szCs w:val="24"/>
              </w:rPr>
            </w:pPr>
            <w:r w:rsidRPr="00ED3395">
              <w:rPr>
                <w:rFonts w:ascii="仿宋" w:eastAsia="仿宋" w:hAnsi="仿宋" w:hint="eastAsia"/>
                <w:sz w:val="24"/>
                <w:szCs w:val="24"/>
              </w:rPr>
              <w:t>移动通信技术</w:t>
            </w:r>
          </w:p>
        </w:tc>
        <w:tc>
          <w:tcPr>
            <w:tcW w:w="1236" w:type="dxa"/>
            <w:vAlign w:val="center"/>
          </w:tcPr>
          <w:p w14:paraId="5D580007" w14:textId="77777777" w:rsidR="00A8799D" w:rsidRPr="00ED3395" w:rsidRDefault="00A8799D" w:rsidP="00EF2C7D">
            <w:pPr>
              <w:widowControl/>
              <w:ind w:firstLineChars="200" w:firstLine="480"/>
              <w:jc w:val="center"/>
              <w:rPr>
                <w:rFonts w:ascii="仿宋" w:eastAsia="仿宋" w:hAnsi="仿宋"/>
                <w:sz w:val="24"/>
                <w:szCs w:val="24"/>
              </w:rPr>
            </w:pPr>
          </w:p>
        </w:tc>
        <w:tc>
          <w:tcPr>
            <w:tcW w:w="1221" w:type="dxa"/>
            <w:noWrap/>
            <w:vAlign w:val="center"/>
            <w:hideMark/>
          </w:tcPr>
          <w:p w14:paraId="6B2FA286" w14:textId="6F2E469E" w:rsidR="00A8799D" w:rsidRPr="00ED3395" w:rsidRDefault="00A8799D" w:rsidP="00EF2C7D">
            <w:pPr>
              <w:widowControl/>
              <w:ind w:firstLineChars="200" w:firstLine="480"/>
              <w:jc w:val="center"/>
              <w:rPr>
                <w:rFonts w:ascii="仿宋" w:eastAsia="仿宋" w:hAnsi="仿宋"/>
                <w:sz w:val="24"/>
                <w:szCs w:val="24"/>
              </w:rPr>
            </w:pPr>
          </w:p>
        </w:tc>
        <w:tc>
          <w:tcPr>
            <w:tcW w:w="708" w:type="dxa"/>
            <w:noWrap/>
            <w:vAlign w:val="center"/>
            <w:hideMark/>
          </w:tcPr>
          <w:p w14:paraId="1D7AEB37" w14:textId="06A70C82" w:rsidR="00A8799D" w:rsidRPr="00ED3395" w:rsidRDefault="00A8799D" w:rsidP="00EF2C7D">
            <w:pPr>
              <w:widowControl/>
              <w:ind w:firstLineChars="200" w:firstLine="480"/>
              <w:jc w:val="center"/>
              <w:rPr>
                <w:rFonts w:ascii="仿宋" w:eastAsia="仿宋" w:hAnsi="仿宋"/>
                <w:sz w:val="24"/>
                <w:szCs w:val="24"/>
              </w:rPr>
            </w:pPr>
            <w:r w:rsidRPr="00ED3395">
              <w:rPr>
                <w:rFonts w:ascii="仿宋" w:eastAsia="仿宋" w:hAnsi="仿宋"/>
                <w:sz w:val="24"/>
                <w:szCs w:val="24"/>
              </w:rPr>
              <w:t>1</w:t>
            </w:r>
          </w:p>
        </w:tc>
        <w:tc>
          <w:tcPr>
            <w:tcW w:w="1702" w:type="dxa"/>
            <w:noWrap/>
            <w:vAlign w:val="center"/>
            <w:hideMark/>
          </w:tcPr>
          <w:p w14:paraId="46E0716B" w14:textId="3E23E7E4" w:rsidR="00A8799D" w:rsidRPr="00ED3395" w:rsidRDefault="00A8799D" w:rsidP="00EF2C7D">
            <w:pPr>
              <w:widowControl/>
              <w:ind w:firstLineChars="200" w:firstLine="480"/>
              <w:jc w:val="center"/>
              <w:rPr>
                <w:rFonts w:ascii="仿宋" w:eastAsia="仿宋" w:hAnsi="仿宋"/>
                <w:sz w:val="24"/>
                <w:szCs w:val="24"/>
              </w:rPr>
            </w:pPr>
            <w:r w:rsidRPr="00ED3395">
              <w:rPr>
                <w:rFonts w:ascii="仿宋" w:eastAsia="仿宋" w:hAnsi="仿宋"/>
                <w:sz w:val="24"/>
                <w:szCs w:val="24"/>
              </w:rPr>
              <w:t>1</w:t>
            </w:r>
          </w:p>
        </w:tc>
      </w:tr>
      <w:tr w:rsidR="00ED3395" w:rsidRPr="00ED3395" w14:paraId="23D8D154" w14:textId="77777777" w:rsidTr="002F1C6D">
        <w:trPr>
          <w:trHeight w:val="397"/>
          <w:jc w:val="center"/>
        </w:trPr>
        <w:tc>
          <w:tcPr>
            <w:tcW w:w="2925" w:type="dxa"/>
            <w:noWrap/>
            <w:vAlign w:val="center"/>
            <w:hideMark/>
          </w:tcPr>
          <w:p w14:paraId="66DDAA87" w14:textId="18C8193B" w:rsidR="00A8799D" w:rsidRPr="00ED3395" w:rsidRDefault="00A8799D" w:rsidP="00EF2C7D">
            <w:pPr>
              <w:widowControl/>
              <w:ind w:firstLineChars="200" w:firstLine="480"/>
              <w:jc w:val="center"/>
              <w:rPr>
                <w:rFonts w:ascii="仿宋" w:eastAsia="仿宋" w:hAnsi="仿宋"/>
                <w:sz w:val="24"/>
                <w:szCs w:val="24"/>
              </w:rPr>
            </w:pPr>
            <w:r w:rsidRPr="00ED3395">
              <w:rPr>
                <w:rFonts w:ascii="仿宋" w:eastAsia="仿宋" w:hAnsi="仿宋" w:hint="eastAsia"/>
                <w:sz w:val="24"/>
                <w:szCs w:val="24"/>
              </w:rPr>
              <w:t>语文教育</w:t>
            </w:r>
          </w:p>
        </w:tc>
        <w:tc>
          <w:tcPr>
            <w:tcW w:w="1236" w:type="dxa"/>
            <w:vAlign w:val="center"/>
          </w:tcPr>
          <w:p w14:paraId="496EE46D" w14:textId="77777777" w:rsidR="00A8799D" w:rsidRPr="00ED3395" w:rsidRDefault="00A8799D" w:rsidP="00EF2C7D">
            <w:pPr>
              <w:widowControl/>
              <w:ind w:firstLineChars="200" w:firstLine="480"/>
              <w:jc w:val="center"/>
              <w:rPr>
                <w:rFonts w:ascii="仿宋" w:eastAsia="仿宋" w:hAnsi="仿宋"/>
                <w:sz w:val="24"/>
                <w:szCs w:val="24"/>
              </w:rPr>
            </w:pPr>
          </w:p>
        </w:tc>
        <w:tc>
          <w:tcPr>
            <w:tcW w:w="1221" w:type="dxa"/>
            <w:noWrap/>
            <w:vAlign w:val="center"/>
            <w:hideMark/>
          </w:tcPr>
          <w:p w14:paraId="60E3F48D" w14:textId="4C7F4460" w:rsidR="00A8799D" w:rsidRPr="00ED3395" w:rsidRDefault="00A8799D" w:rsidP="00EF2C7D">
            <w:pPr>
              <w:widowControl/>
              <w:ind w:firstLineChars="200" w:firstLine="480"/>
              <w:jc w:val="center"/>
              <w:rPr>
                <w:rFonts w:ascii="仿宋" w:eastAsia="仿宋" w:hAnsi="仿宋"/>
                <w:sz w:val="24"/>
                <w:szCs w:val="24"/>
              </w:rPr>
            </w:pPr>
          </w:p>
        </w:tc>
        <w:tc>
          <w:tcPr>
            <w:tcW w:w="708" w:type="dxa"/>
            <w:noWrap/>
            <w:vAlign w:val="center"/>
            <w:hideMark/>
          </w:tcPr>
          <w:p w14:paraId="2429BA90" w14:textId="7AD618E7" w:rsidR="00A8799D" w:rsidRPr="00ED3395" w:rsidRDefault="00A8799D" w:rsidP="00EF2C7D">
            <w:pPr>
              <w:widowControl/>
              <w:ind w:firstLineChars="200" w:firstLine="480"/>
              <w:jc w:val="center"/>
              <w:rPr>
                <w:rFonts w:ascii="仿宋" w:eastAsia="仿宋" w:hAnsi="仿宋"/>
                <w:sz w:val="24"/>
                <w:szCs w:val="24"/>
              </w:rPr>
            </w:pPr>
            <w:r w:rsidRPr="00ED3395">
              <w:rPr>
                <w:rFonts w:ascii="仿宋" w:eastAsia="仿宋" w:hAnsi="仿宋"/>
                <w:sz w:val="24"/>
                <w:szCs w:val="24"/>
              </w:rPr>
              <w:t>1</w:t>
            </w:r>
          </w:p>
        </w:tc>
        <w:tc>
          <w:tcPr>
            <w:tcW w:w="1702" w:type="dxa"/>
            <w:noWrap/>
            <w:vAlign w:val="center"/>
            <w:hideMark/>
          </w:tcPr>
          <w:p w14:paraId="08D30E50" w14:textId="76101B87" w:rsidR="00A8799D" w:rsidRPr="00ED3395" w:rsidRDefault="00A8799D" w:rsidP="00EF2C7D">
            <w:pPr>
              <w:widowControl/>
              <w:ind w:firstLineChars="200" w:firstLine="480"/>
              <w:jc w:val="center"/>
              <w:rPr>
                <w:rFonts w:ascii="仿宋" w:eastAsia="仿宋" w:hAnsi="仿宋"/>
                <w:sz w:val="24"/>
                <w:szCs w:val="24"/>
              </w:rPr>
            </w:pPr>
            <w:r w:rsidRPr="00ED3395">
              <w:rPr>
                <w:rFonts w:ascii="仿宋" w:eastAsia="仿宋" w:hAnsi="仿宋"/>
                <w:sz w:val="24"/>
                <w:szCs w:val="24"/>
              </w:rPr>
              <w:t>1</w:t>
            </w:r>
          </w:p>
        </w:tc>
      </w:tr>
      <w:tr w:rsidR="00ED3395" w:rsidRPr="00ED3395" w14:paraId="26ACA1F7" w14:textId="77777777" w:rsidTr="002F1C6D">
        <w:trPr>
          <w:trHeight w:val="397"/>
          <w:jc w:val="center"/>
        </w:trPr>
        <w:tc>
          <w:tcPr>
            <w:tcW w:w="2925" w:type="dxa"/>
            <w:noWrap/>
            <w:vAlign w:val="center"/>
            <w:hideMark/>
          </w:tcPr>
          <w:p w14:paraId="4FE35B2E" w14:textId="1D6E3EF2" w:rsidR="00A8799D" w:rsidRPr="00ED3395" w:rsidRDefault="00A8799D" w:rsidP="00EF2C7D">
            <w:pPr>
              <w:widowControl/>
              <w:ind w:firstLineChars="200" w:firstLine="480"/>
              <w:jc w:val="center"/>
              <w:rPr>
                <w:rFonts w:ascii="仿宋" w:eastAsia="仿宋" w:hAnsi="仿宋"/>
                <w:sz w:val="24"/>
                <w:szCs w:val="24"/>
              </w:rPr>
            </w:pPr>
            <w:r w:rsidRPr="00ED3395">
              <w:rPr>
                <w:rFonts w:ascii="仿宋" w:eastAsia="仿宋" w:hAnsi="仿宋" w:hint="eastAsia"/>
                <w:sz w:val="24"/>
                <w:szCs w:val="24"/>
              </w:rPr>
              <w:t>园林技术</w:t>
            </w:r>
          </w:p>
        </w:tc>
        <w:tc>
          <w:tcPr>
            <w:tcW w:w="1236" w:type="dxa"/>
            <w:vAlign w:val="center"/>
          </w:tcPr>
          <w:p w14:paraId="050520CA" w14:textId="036285CE" w:rsidR="00A8799D" w:rsidRPr="00ED3395" w:rsidRDefault="00A8799D" w:rsidP="00EF2C7D">
            <w:pPr>
              <w:widowControl/>
              <w:ind w:firstLineChars="200" w:firstLine="480"/>
              <w:jc w:val="center"/>
              <w:rPr>
                <w:rFonts w:ascii="仿宋" w:eastAsia="仿宋" w:hAnsi="仿宋"/>
                <w:sz w:val="24"/>
                <w:szCs w:val="24"/>
              </w:rPr>
            </w:pPr>
            <w:r w:rsidRPr="00ED3395">
              <w:rPr>
                <w:rFonts w:ascii="仿宋" w:eastAsia="仿宋" w:hAnsi="仿宋"/>
                <w:sz w:val="24"/>
                <w:szCs w:val="24"/>
              </w:rPr>
              <w:t>1</w:t>
            </w:r>
          </w:p>
        </w:tc>
        <w:tc>
          <w:tcPr>
            <w:tcW w:w="1221" w:type="dxa"/>
            <w:noWrap/>
            <w:vAlign w:val="center"/>
            <w:hideMark/>
          </w:tcPr>
          <w:p w14:paraId="602DE17B" w14:textId="03B655C5" w:rsidR="00A8799D" w:rsidRPr="00ED3395" w:rsidRDefault="00A8799D" w:rsidP="00EF2C7D">
            <w:pPr>
              <w:widowControl/>
              <w:ind w:firstLineChars="200" w:firstLine="480"/>
              <w:jc w:val="center"/>
              <w:rPr>
                <w:rFonts w:ascii="仿宋" w:eastAsia="仿宋" w:hAnsi="仿宋"/>
                <w:sz w:val="24"/>
                <w:szCs w:val="24"/>
              </w:rPr>
            </w:pPr>
          </w:p>
        </w:tc>
        <w:tc>
          <w:tcPr>
            <w:tcW w:w="708" w:type="dxa"/>
            <w:noWrap/>
            <w:vAlign w:val="center"/>
            <w:hideMark/>
          </w:tcPr>
          <w:p w14:paraId="5B30097E" w14:textId="77777777" w:rsidR="00A8799D" w:rsidRPr="00ED3395" w:rsidRDefault="00A8799D" w:rsidP="00EF2C7D">
            <w:pPr>
              <w:widowControl/>
              <w:ind w:firstLineChars="200" w:firstLine="480"/>
              <w:jc w:val="center"/>
              <w:rPr>
                <w:rFonts w:ascii="仿宋" w:eastAsia="仿宋" w:hAnsi="仿宋"/>
                <w:sz w:val="24"/>
                <w:szCs w:val="24"/>
              </w:rPr>
            </w:pPr>
          </w:p>
        </w:tc>
        <w:tc>
          <w:tcPr>
            <w:tcW w:w="1702" w:type="dxa"/>
            <w:noWrap/>
            <w:vAlign w:val="center"/>
            <w:hideMark/>
          </w:tcPr>
          <w:p w14:paraId="742ABD49" w14:textId="0F6C7986" w:rsidR="00A8799D" w:rsidRPr="00ED3395" w:rsidRDefault="00A8799D" w:rsidP="00EF2C7D">
            <w:pPr>
              <w:widowControl/>
              <w:ind w:firstLineChars="200" w:firstLine="480"/>
              <w:jc w:val="center"/>
              <w:rPr>
                <w:rFonts w:ascii="仿宋" w:eastAsia="仿宋" w:hAnsi="仿宋"/>
                <w:sz w:val="24"/>
                <w:szCs w:val="24"/>
              </w:rPr>
            </w:pPr>
            <w:r w:rsidRPr="00ED3395">
              <w:rPr>
                <w:rFonts w:ascii="仿宋" w:eastAsia="仿宋" w:hAnsi="仿宋"/>
                <w:sz w:val="24"/>
                <w:szCs w:val="24"/>
              </w:rPr>
              <w:t>1</w:t>
            </w:r>
          </w:p>
        </w:tc>
      </w:tr>
      <w:tr w:rsidR="00ED3395" w:rsidRPr="00ED3395" w14:paraId="24022F49" w14:textId="77777777" w:rsidTr="002F1C6D">
        <w:trPr>
          <w:trHeight w:val="397"/>
          <w:jc w:val="center"/>
        </w:trPr>
        <w:tc>
          <w:tcPr>
            <w:tcW w:w="2925" w:type="dxa"/>
            <w:noWrap/>
            <w:vAlign w:val="center"/>
            <w:hideMark/>
          </w:tcPr>
          <w:p w14:paraId="47CE51BA" w14:textId="4E9E1D02" w:rsidR="00A8799D" w:rsidRPr="00ED3395" w:rsidRDefault="00A8799D" w:rsidP="00EF2C7D">
            <w:pPr>
              <w:widowControl/>
              <w:ind w:firstLineChars="200" w:firstLine="480"/>
              <w:jc w:val="center"/>
              <w:rPr>
                <w:rFonts w:ascii="仿宋" w:eastAsia="仿宋" w:hAnsi="仿宋"/>
                <w:sz w:val="24"/>
                <w:szCs w:val="24"/>
              </w:rPr>
            </w:pPr>
            <w:r w:rsidRPr="00ED3395">
              <w:rPr>
                <w:rFonts w:ascii="仿宋" w:eastAsia="仿宋" w:hAnsi="仿宋" w:hint="eastAsia"/>
                <w:sz w:val="24"/>
                <w:szCs w:val="24"/>
              </w:rPr>
              <w:t>园艺技术</w:t>
            </w:r>
          </w:p>
        </w:tc>
        <w:tc>
          <w:tcPr>
            <w:tcW w:w="1236" w:type="dxa"/>
            <w:vAlign w:val="center"/>
          </w:tcPr>
          <w:p w14:paraId="3C0AE501" w14:textId="77777777" w:rsidR="00A8799D" w:rsidRPr="00ED3395" w:rsidRDefault="00A8799D" w:rsidP="00EF2C7D">
            <w:pPr>
              <w:widowControl/>
              <w:ind w:firstLineChars="200" w:firstLine="480"/>
              <w:jc w:val="center"/>
              <w:rPr>
                <w:rFonts w:ascii="仿宋" w:eastAsia="仿宋" w:hAnsi="仿宋"/>
                <w:sz w:val="24"/>
                <w:szCs w:val="24"/>
              </w:rPr>
            </w:pPr>
          </w:p>
        </w:tc>
        <w:tc>
          <w:tcPr>
            <w:tcW w:w="1221" w:type="dxa"/>
            <w:noWrap/>
            <w:vAlign w:val="center"/>
            <w:hideMark/>
          </w:tcPr>
          <w:p w14:paraId="512233F8" w14:textId="34A86A83" w:rsidR="00A8799D" w:rsidRPr="00ED3395" w:rsidRDefault="00A8799D" w:rsidP="00EF2C7D">
            <w:pPr>
              <w:widowControl/>
              <w:ind w:firstLineChars="200" w:firstLine="480"/>
              <w:jc w:val="center"/>
              <w:rPr>
                <w:rFonts w:ascii="仿宋" w:eastAsia="仿宋" w:hAnsi="仿宋"/>
                <w:sz w:val="24"/>
                <w:szCs w:val="24"/>
              </w:rPr>
            </w:pPr>
          </w:p>
        </w:tc>
        <w:tc>
          <w:tcPr>
            <w:tcW w:w="708" w:type="dxa"/>
            <w:noWrap/>
            <w:vAlign w:val="center"/>
            <w:hideMark/>
          </w:tcPr>
          <w:p w14:paraId="2830A469" w14:textId="7E627995" w:rsidR="00A8799D" w:rsidRPr="00ED3395" w:rsidRDefault="00A8799D" w:rsidP="00EF2C7D">
            <w:pPr>
              <w:widowControl/>
              <w:ind w:firstLineChars="200" w:firstLine="480"/>
              <w:jc w:val="center"/>
              <w:rPr>
                <w:rFonts w:ascii="仿宋" w:eastAsia="仿宋" w:hAnsi="仿宋"/>
                <w:sz w:val="24"/>
                <w:szCs w:val="24"/>
              </w:rPr>
            </w:pPr>
            <w:r w:rsidRPr="00ED3395">
              <w:rPr>
                <w:rFonts w:ascii="仿宋" w:eastAsia="仿宋" w:hAnsi="仿宋"/>
                <w:sz w:val="24"/>
                <w:szCs w:val="24"/>
              </w:rPr>
              <w:t>1</w:t>
            </w:r>
          </w:p>
        </w:tc>
        <w:tc>
          <w:tcPr>
            <w:tcW w:w="1702" w:type="dxa"/>
            <w:noWrap/>
            <w:vAlign w:val="center"/>
            <w:hideMark/>
          </w:tcPr>
          <w:p w14:paraId="0359B85B" w14:textId="68DF6CB6" w:rsidR="00A8799D" w:rsidRPr="00ED3395" w:rsidRDefault="00A8799D" w:rsidP="00EF2C7D">
            <w:pPr>
              <w:widowControl/>
              <w:ind w:firstLineChars="200" w:firstLine="480"/>
              <w:jc w:val="center"/>
              <w:rPr>
                <w:rFonts w:ascii="仿宋" w:eastAsia="仿宋" w:hAnsi="仿宋"/>
                <w:sz w:val="24"/>
                <w:szCs w:val="24"/>
              </w:rPr>
            </w:pPr>
            <w:r w:rsidRPr="00ED3395">
              <w:rPr>
                <w:rFonts w:ascii="仿宋" w:eastAsia="仿宋" w:hAnsi="仿宋"/>
                <w:sz w:val="24"/>
                <w:szCs w:val="24"/>
              </w:rPr>
              <w:t>1</w:t>
            </w:r>
          </w:p>
        </w:tc>
      </w:tr>
      <w:tr w:rsidR="00ED3395" w:rsidRPr="00ED3395" w14:paraId="4A8CCB7E" w14:textId="77777777" w:rsidTr="002F1C6D">
        <w:trPr>
          <w:trHeight w:val="397"/>
          <w:jc w:val="center"/>
        </w:trPr>
        <w:tc>
          <w:tcPr>
            <w:tcW w:w="2925" w:type="dxa"/>
            <w:noWrap/>
            <w:vAlign w:val="center"/>
            <w:hideMark/>
          </w:tcPr>
          <w:p w14:paraId="02DCCE27" w14:textId="5154B4D0" w:rsidR="00A8799D" w:rsidRPr="00ED3395" w:rsidRDefault="00A8799D" w:rsidP="00EF2C7D">
            <w:pPr>
              <w:widowControl/>
              <w:ind w:firstLineChars="200" w:firstLine="480"/>
              <w:jc w:val="center"/>
              <w:rPr>
                <w:rFonts w:ascii="仿宋" w:eastAsia="仿宋" w:hAnsi="仿宋"/>
                <w:sz w:val="24"/>
                <w:szCs w:val="24"/>
              </w:rPr>
            </w:pPr>
            <w:r w:rsidRPr="00ED3395">
              <w:rPr>
                <w:rFonts w:ascii="仿宋" w:eastAsia="仿宋" w:hAnsi="仿宋" w:hint="eastAsia"/>
                <w:sz w:val="24"/>
                <w:szCs w:val="24"/>
              </w:rPr>
              <w:t>制冷与空调技术</w:t>
            </w:r>
          </w:p>
        </w:tc>
        <w:tc>
          <w:tcPr>
            <w:tcW w:w="1236" w:type="dxa"/>
            <w:vAlign w:val="center"/>
          </w:tcPr>
          <w:p w14:paraId="0C8B5582" w14:textId="35D56837" w:rsidR="00A8799D" w:rsidRPr="00ED3395" w:rsidRDefault="00A8799D" w:rsidP="00EF2C7D">
            <w:pPr>
              <w:widowControl/>
              <w:ind w:firstLineChars="200" w:firstLine="480"/>
              <w:jc w:val="center"/>
              <w:rPr>
                <w:rFonts w:ascii="仿宋" w:eastAsia="仿宋" w:hAnsi="仿宋"/>
                <w:sz w:val="24"/>
                <w:szCs w:val="24"/>
              </w:rPr>
            </w:pPr>
            <w:r w:rsidRPr="00ED3395">
              <w:rPr>
                <w:rFonts w:ascii="仿宋" w:eastAsia="仿宋" w:hAnsi="仿宋"/>
                <w:sz w:val="24"/>
                <w:szCs w:val="24"/>
              </w:rPr>
              <w:t>2</w:t>
            </w:r>
          </w:p>
        </w:tc>
        <w:tc>
          <w:tcPr>
            <w:tcW w:w="1221" w:type="dxa"/>
            <w:noWrap/>
            <w:vAlign w:val="center"/>
            <w:hideMark/>
          </w:tcPr>
          <w:p w14:paraId="6BDD5E58" w14:textId="0230286B" w:rsidR="00A8799D" w:rsidRPr="00ED3395" w:rsidRDefault="00A8799D" w:rsidP="00EF2C7D">
            <w:pPr>
              <w:widowControl/>
              <w:ind w:firstLineChars="200" w:firstLine="480"/>
              <w:jc w:val="center"/>
              <w:rPr>
                <w:rFonts w:ascii="仿宋" w:eastAsia="仿宋" w:hAnsi="仿宋"/>
                <w:sz w:val="24"/>
                <w:szCs w:val="24"/>
              </w:rPr>
            </w:pPr>
          </w:p>
        </w:tc>
        <w:tc>
          <w:tcPr>
            <w:tcW w:w="708" w:type="dxa"/>
            <w:noWrap/>
            <w:vAlign w:val="center"/>
            <w:hideMark/>
          </w:tcPr>
          <w:p w14:paraId="26794E4F" w14:textId="77777777" w:rsidR="00A8799D" w:rsidRPr="00ED3395" w:rsidRDefault="00A8799D" w:rsidP="00EF2C7D">
            <w:pPr>
              <w:widowControl/>
              <w:ind w:firstLineChars="200" w:firstLine="480"/>
              <w:jc w:val="center"/>
              <w:rPr>
                <w:rFonts w:ascii="仿宋" w:eastAsia="仿宋" w:hAnsi="仿宋"/>
                <w:sz w:val="24"/>
                <w:szCs w:val="24"/>
              </w:rPr>
            </w:pPr>
          </w:p>
        </w:tc>
        <w:tc>
          <w:tcPr>
            <w:tcW w:w="1702" w:type="dxa"/>
            <w:noWrap/>
            <w:vAlign w:val="center"/>
            <w:hideMark/>
          </w:tcPr>
          <w:p w14:paraId="0F1F9B12" w14:textId="7E962173" w:rsidR="00A8799D" w:rsidRPr="00ED3395" w:rsidRDefault="00A8799D" w:rsidP="00EF2C7D">
            <w:pPr>
              <w:widowControl/>
              <w:ind w:firstLineChars="200" w:firstLine="480"/>
              <w:jc w:val="center"/>
              <w:rPr>
                <w:rFonts w:ascii="仿宋" w:eastAsia="仿宋" w:hAnsi="仿宋"/>
                <w:sz w:val="24"/>
                <w:szCs w:val="24"/>
              </w:rPr>
            </w:pPr>
            <w:r w:rsidRPr="00ED3395">
              <w:rPr>
                <w:rFonts w:ascii="仿宋" w:eastAsia="仿宋" w:hAnsi="仿宋"/>
                <w:sz w:val="24"/>
                <w:szCs w:val="24"/>
              </w:rPr>
              <w:t>2</w:t>
            </w:r>
          </w:p>
        </w:tc>
      </w:tr>
      <w:tr w:rsidR="00ED3395" w:rsidRPr="00ED3395" w14:paraId="3E0C03D8" w14:textId="77777777" w:rsidTr="002F1C6D">
        <w:trPr>
          <w:trHeight w:val="397"/>
          <w:jc w:val="center"/>
        </w:trPr>
        <w:tc>
          <w:tcPr>
            <w:tcW w:w="2925" w:type="dxa"/>
            <w:noWrap/>
            <w:vAlign w:val="center"/>
            <w:hideMark/>
          </w:tcPr>
          <w:p w14:paraId="16678554" w14:textId="47E28CE6" w:rsidR="00A8799D" w:rsidRPr="00ED3395" w:rsidRDefault="00A8799D" w:rsidP="00EF2C7D">
            <w:pPr>
              <w:widowControl/>
              <w:ind w:firstLineChars="200" w:firstLine="480"/>
              <w:jc w:val="center"/>
              <w:rPr>
                <w:rFonts w:ascii="仿宋" w:eastAsia="仿宋" w:hAnsi="仿宋"/>
                <w:b/>
                <w:bCs/>
                <w:sz w:val="24"/>
                <w:szCs w:val="24"/>
              </w:rPr>
            </w:pPr>
            <w:r w:rsidRPr="00ED3395">
              <w:rPr>
                <w:rFonts w:ascii="仿宋" w:eastAsia="仿宋" w:hAnsi="仿宋" w:hint="eastAsia"/>
                <w:sz w:val="24"/>
                <w:szCs w:val="24"/>
              </w:rPr>
              <w:t>总计</w:t>
            </w:r>
          </w:p>
        </w:tc>
        <w:tc>
          <w:tcPr>
            <w:tcW w:w="1236" w:type="dxa"/>
            <w:vAlign w:val="center"/>
          </w:tcPr>
          <w:p w14:paraId="35937598" w14:textId="268E78E0" w:rsidR="00A8799D" w:rsidRPr="00ED3395" w:rsidRDefault="00A8799D" w:rsidP="00EF2C7D">
            <w:pPr>
              <w:widowControl/>
              <w:ind w:firstLineChars="200" w:firstLine="480"/>
              <w:jc w:val="center"/>
              <w:rPr>
                <w:rFonts w:ascii="仿宋" w:eastAsia="仿宋" w:hAnsi="仿宋"/>
                <w:b/>
                <w:bCs/>
                <w:sz w:val="24"/>
                <w:szCs w:val="24"/>
              </w:rPr>
            </w:pPr>
            <w:r w:rsidRPr="00ED3395">
              <w:rPr>
                <w:rFonts w:ascii="仿宋" w:eastAsia="仿宋" w:hAnsi="仿宋"/>
                <w:sz w:val="24"/>
                <w:szCs w:val="24"/>
              </w:rPr>
              <w:t>14</w:t>
            </w:r>
          </w:p>
        </w:tc>
        <w:tc>
          <w:tcPr>
            <w:tcW w:w="1221" w:type="dxa"/>
            <w:noWrap/>
            <w:vAlign w:val="center"/>
            <w:hideMark/>
          </w:tcPr>
          <w:p w14:paraId="1C72B837" w14:textId="58B02487" w:rsidR="00A8799D" w:rsidRPr="00ED3395" w:rsidRDefault="00A8799D" w:rsidP="00EF2C7D">
            <w:pPr>
              <w:widowControl/>
              <w:ind w:firstLineChars="200" w:firstLine="480"/>
              <w:jc w:val="center"/>
              <w:rPr>
                <w:rFonts w:ascii="仿宋" w:eastAsia="仿宋" w:hAnsi="仿宋"/>
                <w:b/>
                <w:bCs/>
                <w:sz w:val="24"/>
                <w:szCs w:val="24"/>
              </w:rPr>
            </w:pPr>
            <w:r w:rsidRPr="00ED3395">
              <w:rPr>
                <w:rFonts w:ascii="仿宋" w:eastAsia="仿宋" w:hAnsi="仿宋"/>
                <w:sz w:val="24"/>
                <w:szCs w:val="24"/>
              </w:rPr>
              <w:t>5</w:t>
            </w:r>
          </w:p>
        </w:tc>
        <w:tc>
          <w:tcPr>
            <w:tcW w:w="708" w:type="dxa"/>
            <w:noWrap/>
            <w:vAlign w:val="center"/>
            <w:hideMark/>
          </w:tcPr>
          <w:p w14:paraId="7811E181" w14:textId="66E8E4D5" w:rsidR="00A8799D" w:rsidRPr="00ED3395" w:rsidRDefault="00A8799D" w:rsidP="00EF2C7D">
            <w:pPr>
              <w:widowControl/>
              <w:ind w:firstLineChars="200" w:firstLine="480"/>
              <w:jc w:val="center"/>
              <w:rPr>
                <w:rFonts w:ascii="仿宋" w:eastAsia="仿宋" w:hAnsi="仿宋"/>
                <w:b/>
                <w:bCs/>
                <w:sz w:val="24"/>
                <w:szCs w:val="24"/>
              </w:rPr>
            </w:pPr>
            <w:r w:rsidRPr="00ED3395">
              <w:rPr>
                <w:rFonts w:ascii="仿宋" w:eastAsia="仿宋" w:hAnsi="仿宋"/>
                <w:sz w:val="24"/>
                <w:szCs w:val="24"/>
              </w:rPr>
              <w:t>24</w:t>
            </w:r>
          </w:p>
        </w:tc>
        <w:tc>
          <w:tcPr>
            <w:tcW w:w="1702" w:type="dxa"/>
            <w:noWrap/>
            <w:vAlign w:val="center"/>
            <w:hideMark/>
          </w:tcPr>
          <w:p w14:paraId="1B1CE1B8" w14:textId="7D99D367" w:rsidR="00A8799D" w:rsidRPr="00ED3395" w:rsidRDefault="00A8799D" w:rsidP="00EF2C7D">
            <w:pPr>
              <w:widowControl/>
              <w:ind w:firstLineChars="200" w:firstLine="480"/>
              <w:jc w:val="center"/>
              <w:rPr>
                <w:rFonts w:ascii="仿宋" w:eastAsia="仿宋" w:hAnsi="仿宋"/>
                <w:b/>
                <w:bCs/>
                <w:sz w:val="24"/>
                <w:szCs w:val="24"/>
              </w:rPr>
            </w:pPr>
            <w:r w:rsidRPr="00ED3395">
              <w:rPr>
                <w:rFonts w:ascii="仿宋" w:eastAsia="仿宋" w:hAnsi="仿宋"/>
                <w:sz w:val="24"/>
                <w:szCs w:val="24"/>
              </w:rPr>
              <w:t>43</w:t>
            </w:r>
          </w:p>
        </w:tc>
      </w:tr>
    </w:tbl>
    <w:p w14:paraId="30DC399F" w14:textId="37DC825D" w:rsidR="00324827" w:rsidRPr="00ED3395" w:rsidRDefault="00324827" w:rsidP="00EF2C7D">
      <w:pPr>
        <w:pStyle w:val="2"/>
        <w:spacing w:before="0" w:after="0" w:line="240" w:lineRule="auto"/>
        <w:ind w:firstLineChars="200" w:firstLine="600"/>
        <w:rPr>
          <w:rFonts w:ascii="仿宋" w:eastAsia="仿宋" w:hAnsi="仿宋"/>
          <w:b w:val="0"/>
          <w:sz w:val="30"/>
          <w:szCs w:val="30"/>
        </w:rPr>
      </w:pPr>
      <w:bookmarkStart w:id="14" w:name="_Toc47510442"/>
      <w:r w:rsidRPr="00ED3395">
        <w:rPr>
          <w:rFonts w:ascii="仿宋" w:eastAsia="仿宋" w:hAnsi="仿宋" w:hint="eastAsia"/>
          <w:b w:val="0"/>
          <w:sz w:val="30"/>
          <w:szCs w:val="30"/>
        </w:rPr>
        <w:lastRenderedPageBreak/>
        <w:t>（二）专业点学生分布</w:t>
      </w:r>
      <w:bookmarkEnd w:id="14"/>
    </w:p>
    <w:p w14:paraId="4D6EEA99" w14:textId="5092DC16" w:rsidR="00942077" w:rsidRPr="00ED3395" w:rsidRDefault="00C468AC" w:rsidP="00EF2C7D">
      <w:pPr>
        <w:widowControl/>
        <w:ind w:firstLineChars="200" w:firstLine="600"/>
        <w:jc w:val="left"/>
        <w:rPr>
          <w:rFonts w:ascii="仿宋" w:eastAsia="仿宋" w:hAnsi="仿宋"/>
          <w:sz w:val="30"/>
          <w:szCs w:val="30"/>
        </w:rPr>
      </w:pPr>
      <w:r w:rsidRPr="00ED3395">
        <w:rPr>
          <w:rFonts w:ascii="仿宋" w:eastAsia="仿宋" w:hAnsi="仿宋" w:hint="eastAsia"/>
          <w:sz w:val="30"/>
          <w:szCs w:val="30"/>
        </w:rPr>
        <w:t>与当地支柱产业的</w:t>
      </w:r>
      <w:r w:rsidR="00110686" w:rsidRPr="00ED3395">
        <w:rPr>
          <w:rFonts w:ascii="仿宋" w:eastAsia="仿宋" w:hAnsi="仿宋" w:hint="eastAsia"/>
          <w:sz w:val="30"/>
          <w:szCs w:val="30"/>
        </w:rPr>
        <w:t>1</w:t>
      </w:r>
      <w:r w:rsidR="00942077" w:rsidRPr="00ED3395">
        <w:rPr>
          <w:rFonts w:ascii="仿宋" w:eastAsia="仿宋" w:hAnsi="仿宋" w:hint="eastAsia"/>
          <w:sz w:val="30"/>
          <w:szCs w:val="30"/>
        </w:rPr>
        <w:t>4</w:t>
      </w:r>
      <w:r w:rsidRPr="00ED3395">
        <w:rPr>
          <w:rFonts w:ascii="仿宋" w:eastAsia="仿宋" w:hAnsi="仿宋" w:hint="eastAsia"/>
          <w:sz w:val="30"/>
          <w:szCs w:val="30"/>
        </w:rPr>
        <w:t>个专业中，</w:t>
      </w:r>
      <w:r w:rsidR="00942077" w:rsidRPr="00ED3395">
        <w:rPr>
          <w:rFonts w:ascii="仿宋" w:eastAsia="仿宋" w:hAnsi="仿宋" w:hint="eastAsia"/>
          <w:sz w:val="30"/>
          <w:szCs w:val="30"/>
        </w:rPr>
        <w:t>汽车检测与维修技术、</w:t>
      </w:r>
      <w:r w:rsidR="00D37A5B" w:rsidRPr="00ED3395">
        <w:rPr>
          <w:rFonts w:ascii="仿宋" w:eastAsia="仿宋" w:hAnsi="仿宋" w:hint="eastAsia"/>
          <w:sz w:val="30"/>
          <w:szCs w:val="30"/>
        </w:rPr>
        <w:t>数字媒体应用技术、</w:t>
      </w:r>
      <w:r w:rsidR="00942077" w:rsidRPr="00ED3395">
        <w:rPr>
          <w:rFonts w:ascii="仿宋" w:eastAsia="仿宋" w:hAnsi="仿宋" w:hint="eastAsia"/>
          <w:sz w:val="30"/>
          <w:szCs w:val="30"/>
        </w:rPr>
        <w:t>机械制造与自动化专业在校生人数位列前3位，蒙药学、制冷与空调技术、数控技术在校生人数少，列后三位。</w:t>
      </w:r>
    </w:p>
    <w:p w14:paraId="2181F47E" w14:textId="1400B4E8" w:rsidR="00C468AC" w:rsidRPr="00ED3395" w:rsidRDefault="00942077" w:rsidP="00672093">
      <w:pPr>
        <w:widowControl/>
        <w:jc w:val="center"/>
        <w:rPr>
          <w:rFonts w:ascii="仿宋" w:eastAsia="仿宋" w:hAnsi="仿宋"/>
          <w:sz w:val="30"/>
          <w:szCs w:val="30"/>
        </w:rPr>
      </w:pPr>
      <w:r w:rsidRPr="00ED3395">
        <w:rPr>
          <w:rFonts w:ascii="仿宋" w:eastAsia="仿宋" w:hAnsi="仿宋"/>
          <w:noProof/>
          <w:sz w:val="30"/>
          <w:szCs w:val="30"/>
        </w:rPr>
        <w:drawing>
          <wp:inline distT="0" distB="0" distL="0" distR="0" wp14:anchorId="2F5FBB67" wp14:editId="0BBCE637">
            <wp:extent cx="4673600" cy="2733773"/>
            <wp:effectExtent l="0" t="0" r="12700" b="952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1A1861A" w14:textId="1FEE60BE" w:rsidR="00324827" w:rsidRPr="00ED3395" w:rsidRDefault="00324827" w:rsidP="00EF2C7D">
      <w:pPr>
        <w:pStyle w:val="2"/>
        <w:spacing w:before="0" w:after="0" w:line="240" w:lineRule="auto"/>
        <w:ind w:firstLineChars="200" w:firstLine="600"/>
        <w:rPr>
          <w:rFonts w:ascii="仿宋" w:eastAsia="仿宋" w:hAnsi="仿宋"/>
          <w:b w:val="0"/>
          <w:sz w:val="30"/>
          <w:szCs w:val="30"/>
        </w:rPr>
      </w:pPr>
      <w:bookmarkStart w:id="15" w:name="_Toc47510443"/>
      <w:r w:rsidRPr="00ED3395">
        <w:rPr>
          <w:rFonts w:ascii="仿宋" w:eastAsia="仿宋" w:hAnsi="仿宋" w:hint="eastAsia"/>
          <w:b w:val="0"/>
          <w:sz w:val="30"/>
          <w:szCs w:val="30"/>
        </w:rPr>
        <w:t>（三）课程开设结构</w:t>
      </w:r>
      <w:bookmarkEnd w:id="15"/>
    </w:p>
    <w:p w14:paraId="662B90FC" w14:textId="5EEA8F2F" w:rsidR="004633E9" w:rsidRPr="00ED3395" w:rsidRDefault="004633E9" w:rsidP="00EF2C7D">
      <w:pPr>
        <w:ind w:firstLineChars="200" w:firstLine="600"/>
        <w:rPr>
          <w:rFonts w:ascii="仿宋" w:eastAsia="仿宋" w:hAnsi="仿宋"/>
          <w:sz w:val="30"/>
          <w:szCs w:val="30"/>
        </w:rPr>
      </w:pPr>
      <w:r w:rsidRPr="00ED3395">
        <w:rPr>
          <w:rFonts w:ascii="仿宋" w:eastAsia="仿宋" w:hAnsi="仿宋"/>
          <w:sz w:val="30"/>
          <w:szCs w:val="30"/>
        </w:rPr>
        <w:t>全校共开设课程1191门（其中，“纯理论课”（A类）368门，“实践＋理论课”（B类）483门，“纯实践课”（C类）340门，分别占总学时的31%、40%和28%。各专业均有与合作企业共同开发的专业课，开发完成使用及新开发校企共同开发课程29门，占全部课程的2%）。优化课程结构，统筹推进课程育人，推动以“课程思政”“高效特色课堂”为目标的课堂教学改革工作。在梳理各门专业课程所蕴含的思想政治教育元素和所承载的思想政治教育功能，融入课堂教学各环节。</w:t>
      </w:r>
    </w:p>
    <w:p w14:paraId="40B6444B" w14:textId="2B66CAC9" w:rsidR="00C468AC" w:rsidRPr="00ED3395" w:rsidRDefault="00324827" w:rsidP="00EF2C7D">
      <w:pPr>
        <w:pStyle w:val="2"/>
        <w:spacing w:before="0" w:after="0" w:line="240" w:lineRule="auto"/>
        <w:ind w:firstLineChars="200" w:firstLine="600"/>
        <w:rPr>
          <w:rFonts w:ascii="仿宋" w:eastAsia="仿宋" w:hAnsi="仿宋"/>
          <w:b w:val="0"/>
          <w:sz w:val="30"/>
          <w:szCs w:val="30"/>
        </w:rPr>
      </w:pPr>
      <w:bookmarkStart w:id="16" w:name="_Toc47510444"/>
      <w:r w:rsidRPr="00ED3395">
        <w:rPr>
          <w:rFonts w:ascii="仿宋" w:eastAsia="仿宋" w:hAnsi="仿宋" w:hint="eastAsia"/>
          <w:b w:val="0"/>
          <w:sz w:val="30"/>
          <w:szCs w:val="30"/>
        </w:rPr>
        <w:lastRenderedPageBreak/>
        <w:t>（四）生均校外实训基地实习时间</w:t>
      </w:r>
      <w:bookmarkEnd w:id="16"/>
    </w:p>
    <w:p w14:paraId="217E5D2F" w14:textId="2694F05C" w:rsidR="00C468AC" w:rsidRPr="00ED3395" w:rsidRDefault="00C468AC" w:rsidP="00EF2C7D">
      <w:pPr>
        <w:widowControl/>
        <w:ind w:firstLineChars="200" w:firstLine="600"/>
        <w:jc w:val="left"/>
        <w:rPr>
          <w:rFonts w:ascii="仿宋" w:eastAsia="仿宋" w:hAnsi="仿宋"/>
          <w:sz w:val="30"/>
          <w:szCs w:val="30"/>
        </w:rPr>
      </w:pPr>
      <w:r w:rsidRPr="00ED3395">
        <w:rPr>
          <w:rFonts w:ascii="仿宋" w:eastAsia="仿宋" w:hAnsi="仿宋" w:hint="eastAsia"/>
          <w:sz w:val="30"/>
          <w:szCs w:val="30"/>
        </w:rPr>
        <w:t>2019年</w:t>
      </w:r>
      <w:r w:rsidR="00CC5C28" w:rsidRPr="00ED3395">
        <w:rPr>
          <w:rFonts w:ascii="仿宋" w:eastAsia="仿宋" w:hAnsi="仿宋" w:hint="eastAsia"/>
          <w:sz w:val="30"/>
          <w:szCs w:val="30"/>
        </w:rPr>
        <w:t>全日制</w:t>
      </w:r>
      <w:r w:rsidRPr="00ED3395">
        <w:rPr>
          <w:rFonts w:ascii="仿宋" w:eastAsia="仿宋" w:hAnsi="仿宋" w:hint="eastAsia"/>
          <w:sz w:val="30"/>
          <w:szCs w:val="30"/>
        </w:rPr>
        <w:t>在校生总数</w:t>
      </w:r>
      <w:r w:rsidR="0078198E" w:rsidRPr="00ED3395">
        <w:rPr>
          <w:rFonts w:ascii="仿宋" w:eastAsia="仿宋" w:hAnsi="仿宋" w:hint="eastAsia"/>
          <w:sz w:val="30"/>
          <w:szCs w:val="30"/>
        </w:rPr>
        <w:t>7972</w:t>
      </w:r>
      <w:r w:rsidRPr="00ED3395">
        <w:rPr>
          <w:rFonts w:ascii="仿宋" w:eastAsia="仿宋" w:hAnsi="仿宋" w:hint="eastAsia"/>
          <w:sz w:val="30"/>
          <w:szCs w:val="30"/>
        </w:rPr>
        <w:t>人，校外实习实训基地学时为</w:t>
      </w:r>
      <w:r w:rsidR="0078198E" w:rsidRPr="00ED3395">
        <w:rPr>
          <w:rFonts w:ascii="仿宋" w:eastAsia="仿宋" w:hAnsi="仿宋" w:hint="eastAsia"/>
          <w:sz w:val="30"/>
          <w:szCs w:val="30"/>
        </w:rPr>
        <w:t>875699</w:t>
      </w:r>
      <w:r w:rsidRPr="00ED3395">
        <w:rPr>
          <w:rFonts w:ascii="仿宋" w:eastAsia="仿宋" w:hAnsi="仿宋" w:hint="eastAsia"/>
          <w:sz w:val="30"/>
          <w:szCs w:val="30"/>
        </w:rPr>
        <w:t>人时，生均</w:t>
      </w:r>
      <w:r w:rsidR="0078198E" w:rsidRPr="00ED3395">
        <w:rPr>
          <w:rFonts w:ascii="仿宋" w:eastAsia="仿宋" w:hAnsi="仿宋" w:hint="eastAsia"/>
          <w:sz w:val="30"/>
          <w:szCs w:val="30"/>
        </w:rPr>
        <w:t>109.84课</w:t>
      </w:r>
      <w:r w:rsidRPr="00ED3395">
        <w:rPr>
          <w:rFonts w:ascii="仿宋" w:eastAsia="仿宋" w:hAnsi="仿宋" w:hint="eastAsia"/>
          <w:sz w:val="30"/>
          <w:szCs w:val="30"/>
        </w:rPr>
        <w:t>时/生。</w:t>
      </w:r>
    </w:p>
    <w:p w14:paraId="5C69A7DF" w14:textId="67D3C6F6" w:rsidR="00D97409" w:rsidRPr="00ED3395" w:rsidRDefault="00825C40" w:rsidP="00CA6509">
      <w:pPr>
        <w:widowControl/>
        <w:jc w:val="center"/>
        <w:rPr>
          <w:rFonts w:ascii="仿宋" w:eastAsia="仿宋" w:hAnsi="仿宋"/>
          <w:sz w:val="30"/>
          <w:szCs w:val="30"/>
        </w:rPr>
      </w:pPr>
      <w:r w:rsidRPr="00ED3395">
        <w:rPr>
          <w:rFonts w:ascii="仿宋" w:eastAsia="仿宋" w:hAnsi="仿宋" w:hint="eastAsia"/>
          <w:noProof/>
          <w:sz w:val="30"/>
          <w:szCs w:val="30"/>
        </w:rPr>
        <w:drawing>
          <wp:inline distT="0" distB="0" distL="0" distR="0" wp14:anchorId="4284C799" wp14:editId="225FE84C">
            <wp:extent cx="4524866" cy="2535555"/>
            <wp:effectExtent l="0" t="0" r="9525" b="1714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1166A54" w14:textId="6430D708" w:rsidR="00324827" w:rsidRPr="00ED3395" w:rsidRDefault="00324827" w:rsidP="00EF2C7D">
      <w:pPr>
        <w:pStyle w:val="2"/>
        <w:spacing w:before="0" w:after="0" w:line="240" w:lineRule="auto"/>
        <w:ind w:firstLineChars="200" w:firstLine="600"/>
        <w:rPr>
          <w:rFonts w:ascii="仿宋" w:eastAsia="仿宋" w:hAnsi="仿宋"/>
          <w:b w:val="0"/>
          <w:sz w:val="30"/>
          <w:szCs w:val="30"/>
        </w:rPr>
      </w:pPr>
      <w:bookmarkStart w:id="17" w:name="_Toc47510445"/>
      <w:r w:rsidRPr="00ED3395">
        <w:rPr>
          <w:rFonts w:ascii="仿宋" w:eastAsia="仿宋" w:hAnsi="仿宋" w:hint="eastAsia"/>
          <w:b w:val="0"/>
          <w:sz w:val="30"/>
          <w:szCs w:val="30"/>
        </w:rPr>
        <w:t>（五）</w:t>
      </w:r>
      <w:proofErr w:type="gramStart"/>
      <w:r w:rsidRPr="00ED3395">
        <w:rPr>
          <w:rFonts w:ascii="仿宋" w:eastAsia="仿宋" w:hAnsi="仿宋" w:hint="eastAsia"/>
          <w:b w:val="0"/>
          <w:sz w:val="30"/>
          <w:szCs w:val="30"/>
        </w:rPr>
        <w:t>年支付</w:t>
      </w:r>
      <w:proofErr w:type="gramEnd"/>
      <w:r w:rsidRPr="00ED3395">
        <w:rPr>
          <w:rFonts w:ascii="仿宋" w:eastAsia="仿宋" w:hAnsi="仿宋" w:hint="eastAsia"/>
          <w:b w:val="0"/>
          <w:sz w:val="30"/>
          <w:szCs w:val="30"/>
        </w:rPr>
        <w:t>企业兼职教师课酬</w:t>
      </w:r>
      <w:bookmarkEnd w:id="17"/>
    </w:p>
    <w:p w14:paraId="17197650" w14:textId="7BF414AF" w:rsidR="00757DCA" w:rsidRPr="00ED3395" w:rsidRDefault="004E2E60" w:rsidP="00EF2C7D">
      <w:pPr>
        <w:widowControl/>
        <w:ind w:rightChars="40" w:right="84" w:firstLineChars="200" w:firstLine="600"/>
        <w:jc w:val="left"/>
        <w:rPr>
          <w:rFonts w:ascii="仿宋" w:eastAsia="仿宋" w:hAnsi="仿宋"/>
          <w:sz w:val="30"/>
          <w:szCs w:val="30"/>
        </w:rPr>
      </w:pPr>
      <w:r w:rsidRPr="00ED3395">
        <w:rPr>
          <w:rFonts w:ascii="仿宋" w:eastAsia="仿宋" w:hAnsi="仿宋" w:hint="eastAsia"/>
          <w:sz w:val="30"/>
          <w:szCs w:val="30"/>
        </w:rPr>
        <w:t>学校重视对企业中具有行业影响力的专家、专业人才和能工巧匠的聘任工作，2017年支付企业兼职</w:t>
      </w:r>
      <w:proofErr w:type="gramStart"/>
      <w:r w:rsidRPr="00ED3395">
        <w:rPr>
          <w:rFonts w:ascii="仿宋" w:eastAsia="仿宋" w:hAnsi="仿宋" w:hint="eastAsia"/>
          <w:sz w:val="30"/>
          <w:szCs w:val="30"/>
        </w:rPr>
        <w:t>教师课酬</w:t>
      </w:r>
      <w:proofErr w:type="gramEnd"/>
      <w:r w:rsidRPr="00ED3395">
        <w:rPr>
          <w:rFonts w:ascii="仿宋" w:eastAsia="仿宋" w:hAnsi="仿宋" w:hint="eastAsia"/>
          <w:sz w:val="30"/>
          <w:szCs w:val="30"/>
        </w:rPr>
        <w:t>13.44万元，2018年23.62万元，2019年28.74万元，</w:t>
      </w:r>
      <w:proofErr w:type="gramStart"/>
      <w:r w:rsidRPr="00ED3395">
        <w:rPr>
          <w:rFonts w:ascii="仿宋" w:eastAsia="仿宋" w:hAnsi="仿宋" w:hint="eastAsia"/>
          <w:sz w:val="30"/>
          <w:szCs w:val="30"/>
        </w:rPr>
        <w:t>课酬</w:t>
      </w:r>
      <w:proofErr w:type="gramEnd"/>
      <w:r w:rsidRPr="00ED3395">
        <w:rPr>
          <w:rFonts w:ascii="仿宋" w:eastAsia="仿宋" w:hAnsi="仿宋" w:hint="eastAsia"/>
          <w:sz w:val="30"/>
          <w:szCs w:val="30"/>
        </w:rPr>
        <w:t>总金额呈逐年增加态势</w:t>
      </w:r>
      <w:r w:rsidR="007E16A0" w:rsidRPr="00ED3395">
        <w:rPr>
          <w:rFonts w:ascii="仿宋" w:eastAsia="仿宋" w:hAnsi="仿宋" w:hint="eastAsia"/>
          <w:sz w:val="30"/>
          <w:szCs w:val="30"/>
        </w:rPr>
        <w:t>。</w:t>
      </w:r>
    </w:p>
    <w:p w14:paraId="02F63BE1" w14:textId="6801AAA6" w:rsidR="00D209A3" w:rsidRPr="00ED3395" w:rsidRDefault="00D209A3" w:rsidP="00A81EAC">
      <w:pPr>
        <w:widowControl/>
        <w:ind w:rightChars="40" w:right="84"/>
        <w:jc w:val="center"/>
        <w:rPr>
          <w:rFonts w:ascii="仿宋" w:eastAsia="仿宋" w:hAnsi="仿宋"/>
          <w:sz w:val="30"/>
          <w:szCs w:val="30"/>
        </w:rPr>
      </w:pPr>
      <w:r w:rsidRPr="00ED3395">
        <w:rPr>
          <w:rFonts w:ascii="仿宋" w:eastAsia="仿宋" w:hAnsi="仿宋" w:hint="eastAsia"/>
          <w:noProof/>
          <w:sz w:val="30"/>
          <w:szCs w:val="30"/>
        </w:rPr>
        <w:drawing>
          <wp:inline distT="0" distB="0" distL="0" distR="0" wp14:anchorId="22FC9506" wp14:editId="02E42F3D">
            <wp:extent cx="4420680" cy="2724150"/>
            <wp:effectExtent l="0" t="0" r="18415"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558F102" w14:textId="374F54FE" w:rsidR="004F1207" w:rsidRPr="00ED3395" w:rsidRDefault="00324827" w:rsidP="00EF2C7D">
      <w:pPr>
        <w:pStyle w:val="1"/>
        <w:spacing w:before="0" w:after="0" w:line="240" w:lineRule="auto"/>
        <w:ind w:firstLineChars="200" w:firstLine="602"/>
        <w:rPr>
          <w:rFonts w:ascii="黑体" w:eastAsia="黑体" w:hAnsi="黑体"/>
          <w:sz w:val="30"/>
          <w:szCs w:val="30"/>
        </w:rPr>
      </w:pPr>
      <w:bookmarkStart w:id="18" w:name="_Toc47510446"/>
      <w:r w:rsidRPr="00ED3395">
        <w:rPr>
          <w:rFonts w:ascii="黑体" w:eastAsia="黑体" w:hAnsi="黑体" w:hint="eastAsia"/>
          <w:sz w:val="30"/>
          <w:szCs w:val="30"/>
        </w:rPr>
        <w:lastRenderedPageBreak/>
        <w:t>四</w:t>
      </w:r>
      <w:r w:rsidR="00636CD4" w:rsidRPr="00ED3395">
        <w:rPr>
          <w:rFonts w:ascii="黑体" w:eastAsia="黑体" w:hAnsi="黑体" w:hint="eastAsia"/>
          <w:sz w:val="30"/>
          <w:szCs w:val="30"/>
        </w:rPr>
        <w:t>、</w:t>
      </w:r>
      <w:r w:rsidR="00317C6F" w:rsidRPr="00ED3395">
        <w:rPr>
          <w:rFonts w:ascii="黑体" w:eastAsia="黑体" w:hAnsi="黑体" w:hint="eastAsia"/>
          <w:sz w:val="30"/>
          <w:szCs w:val="30"/>
        </w:rPr>
        <w:t>适应社会需求的</w:t>
      </w:r>
      <w:r w:rsidRPr="00ED3395">
        <w:rPr>
          <w:rFonts w:ascii="黑体" w:eastAsia="黑体" w:hAnsi="黑体" w:hint="eastAsia"/>
          <w:sz w:val="30"/>
          <w:szCs w:val="30"/>
        </w:rPr>
        <w:t>人才培养与服务能力</w:t>
      </w:r>
      <w:bookmarkEnd w:id="18"/>
    </w:p>
    <w:p w14:paraId="0633169A" w14:textId="43721950" w:rsidR="00324827" w:rsidRPr="00ED3395" w:rsidRDefault="00324827" w:rsidP="00EF2C7D">
      <w:pPr>
        <w:pStyle w:val="2"/>
        <w:spacing w:before="0" w:after="0" w:line="240" w:lineRule="auto"/>
        <w:ind w:firstLineChars="200" w:firstLine="600"/>
        <w:rPr>
          <w:rFonts w:ascii="仿宋" w:eastAsia="仿宋" w:hAnsi="仿宋"/>
          <w:b w:val="0"/>
          <w:sz w:val="30"/>
          <w:szCs w:val="30"/>
        </w:rPr>
      </w:pPr>
      <w:bookmarkStart w:id="19" w:name="_Toc47510447"/>
      <w:r w:rsidRPr="00ED3395">
        <w:rPr>
          <w:rFonts w:ascii="仿宋" w:eastAsia="仿宋" w:hAnsi="仿宋" w:hint="eastAsia"/>
          <w:b w:val="0"/>
          <w:sz w:val="30"/>
          <w:szCs w:val="30"/>
        </w:rPr>
        <w:t>（一）人才培养能力</w:t>
      </w:r>
      <w:bookmarkEnd w:id="19"/>
    </w:p>
    <w:p w14:paraId="3531A4DD" w14:textId="54582B24" w:rsidR="00324827" w:rsidRPr="00ED3395" w:rsidRDefault="00324827" w:rsidP="00EF2C7D">
      <w:pPr>
        <w:pStyle w:val="3"/>
        <w:spacing w:before="0" w:after="0" w:line="240" w:lineRule="auto"/>
        <w:ind w:firstLineChars="200" w:firstLine="602"/>
        <w:rPr>
          <w:rFonts w:ascii="仿宋" w:eastAsia="仿宋" w:hAnsi="仿宋"/>
          <w:sz w:val="30"/>
          <w:szCs w:val="30"/>
        </w:rPr>
      </w:pPr>
      <w:bookmarkStart w:id="20" w:name="_Toc47510448"/>
      <w:r w:rsidRPr="00ED3395">
        <w:rPr>
          <w:rFonts w:ascii="仿宋" w:eastAsia="仿宋" w:hAnsi="仿宋" w:hint="eastAsia"/>
          <w:sz w:val="30"/>
          <w:szCs w:val="30"/>
        </w:rPr>
        <w:t>1.招生</w:t>
      </w:r>
      <w:r w:rsidR="00C45BC1" w:rsidRPr="00ED3395">
        <w:rPr>
          <w:rFonts w:ascii="仿宋" w:eastAsia="仿宋" w:hAnsi="仿宋" w:hint="eastAsia"/>
          <w:sz w:val="30"/>
          <w:szCs w:val="30"/>
        </w:rPr>
        <w:t>计划</w:t>
      </w:r>
      <w:r w:rsidRPr="00ED3395">
        <w:rPr>
          <w:rFonts w:ascii="仿宋" w:eastAsia="仿宋" w:hAnsi="仿宋" w:hint="eastAsia"/>
          <w:sz w:val="30"/>
          <w:szCs w:val="30"/>
        </w:rPr>
        <w:t>完成质量</w:t>
      </w:r>
      <w:bookmarkEnd w:id="20"/>
    </w:p>
    <w:p w14:paraId="1D49D59D" w14:textId="3C0D8DA3" w:rsidR="00FC764D" w:rsidRPr="00ED3395" w:rsidRDefault="00DB10C0" w:rsidP="00EF2C7D">
      <w:pPr>
        <w:widowControl/>
        <w:ind w:firstLineChars="200" w:firstLine="600"/>
        <w:jc w:val="left"/>
        <w:rPr>
          <w:rFonts w:ascii="仿宋" w:eastAsia="仿宋" w:hAnsi="仿宋"/>
          <w:sz w:val="30"/>
          <w:szCs w:val="30"/>
        </w:rPr>
      </w:pPr>
      <w:r w:rsidRPr="00ED3395">
        <w:rPr>
          <w:rFonts w:ascii="仿宋" w:eastAsia="仿宋" w:hAnsi="仿宋" w:hint="eastAsia"/>
          <w:sz w:val="30"/>
          <w:szCs w:val="30"/>
        </w:rPr>
        <w:t>（1）</w:t>
      </w:r>
      <w:r w:rsidR="00520803" w:rsidRPr="00ED3395">
        <w:rPr>
          <w:rFonts w:ascii="仿宋" w:eastAsia="仿宋" w:hAnsi="仿宋" w:hint="eastAsia"/>
          <w:sz w:val="30"/>
          <w:szCs w:val="30"/>
        </w:rPr>
        <w:t>统招招生</w:t>
      </w:r>
      <w:r w:rsidR="00D802B6" w:rsidRPr="00ED3395">
        <w:rPr>
          <w:rFonts w:ascii="仿宋" w:eastAsia="仿宋" w:hAnsi="仿宋" w:hint="eastAsia"/>
          <w:sz w:val="30"/>
          <w:szCs w:val="30"/>
        </w:rPr>
        <w:t>方面</w:t>
      </w:r>
      <w:r w:rsidR="00520803" w:rsidRPr="00ED3395">
        <w:rPr>
          <w:rFonts w:ascii="仿宋" w:eastAsia="仿宋" w:hAnsi="仿宋" w:hint="eastAsia"/>
          <w:sz w:val="30"/>
          <w:szCs w:val="30"/>
        </w:rPr>
        <w:t>：2017年计划招生</w:t>
      </w:r>
      <w:r w:rsidR="00B17F0A" w:rsidRPr="00ED3395">
        <w:rPr>
          <w:rFonts w:ascii="仿宋" w:eastAsia="仿宋" w:hAnsi="仿宋" w:hint="eastAsia"/>
          <w:sz w:val="30"/>
          <w:szCs w:val="30"/>
        </w:rPr>
        <w:t>1545</w:t>
      </w:r>
      <w:r w:rsidR="00520803" w:rsidRPr="00ED3395">
        <w:rPr>
          <w:rFonts w:ascii="仿宋" w:eastAsia="仿宋" w:hAnsi="仿宋" w:hint="eastAsia"/>
          <w:sz w:val="30"/>
          <w:szCs w:val="30"/>
        </w:rPr>
        <w:t>人，实际招生</w:t>
      </w:r>
      <w:r w:rsidR="00B17F0A" w:rsidRPr="00ED3395">
        <w:rPr>
          <w:rFonts w:ascii="仿宋" w:eastAsia="仿宋" w:hAnsi="仿宋" w:hint="eastAsia"/>
          <w:sz w:val="30"/>
          <w:szCs w:val="30"/>
        </w:rPr>
        <w:t>1193</w:t>
      </w:r>
      <w:r w:rsidR="00520803" w:rsidRPr="00ED3395">
        <w:rPr>
          <w:rFonts w:ascii="仿宋" w:eastAsia="仿宋" w:hAnsi="仿宋" w:hint="eastAsia"/>
          <w:sz w:val="30"/>
          <w:szCs w:val="30"/>
        </w:rPr>
        <w:t>人，完成计划招生</w:t>
      </w:r>
      <w:r w:rsidR="00B17F0A" w:rsidRPr="00ED3395">
        <w:rPr>
          <w:rFonts w:ascii="仿宋" w:eastAsia="仿宋" w:hAnsi="仿宋" w:hint="eastAsia"/>
          <w:sz w:val="30"/>
          <w:szCs w:val="30"/>
        </w:rPr>
        <w:t>77.22</w:t>
      </w:r>
      <w:r w:rsidR="00520803" w:rsidRPr="00ED3395">
        <w:rPr>
          <w:rFonts w:ascii="仿宋" w:eastAsia="仿宋" w:hAnsi="仿宋" w:hint="eastAsia"/>
          <w:sz w:val="30"/>
          <w:szCs w:val="30"/>
        </w:rPr>
        <w:t>%；2018年计划招生</w:t>
      </w:r>
      <w:r w:rsidR="00B17F0A" w:rsidRPr="00ED3395">
        <w:rPr>
          <w:rFonts w:ascii="仿宋" w:eastAsia="仿宋" w:hAnsi="仿宋" w:hint="eastAsia"/>
          <w:sz w:val="30"/>
          <w:szCs w:val="30"/>
        </w:rPr>
        <w:t>1356</w:t>
      </w:r>
      <w:r w:rsidR="00520803" w:rsidRPr="00ED3395">
        <w:rPr>
          <w:rFonts w:ascii="仿宋" w:eastAsia="仿宋" w:hAnsi="仿宋" w:hint="eastAsia"/>
          <w:sz w:val="30"/>
          <w:szCs w:val="30"/>
        </w:rPr>
        <w:t>人，实际招生1</w:t>
      </w:r>
      <w:r w:rsidR="00B17F0A" w:rsidRPr="00ED3395">
        <w:rPr>
          <w:rFonts w:ascii="仿宋" w:eastAsia="仿宋" w:hAnsi="仿宋" w:hint="eastAsia"/>
          <w:sz w:val="30"/>
          <w:szCs w:val="30"/>
        </w:rPr>
        <w:t>141</w:t>
      </w:r>
      <w:r w:rsidR="00520803" w:rsidRPr="00ED3395">
        <w:rPr>
          <w:rFonts w:ascii="仿宋" w:eastAsia="仿宋" w:hAnsi="仿宋" w:hint="eastAsia"/>
          <w:sz w:val="30"/>
          <w:szCs w:val="30"/>
        </w:rPr>
        <w:t>人，完成计划招生</w:t>
      </w:r>
      <w:r w:rsidR="00B17F0A" w:rsidRPr="00ED3395">
        <w:rPr>
          <w:rFonts w:ascii="仿宋" w:eastAsia="仿宋" w:hAnsi="仿宋" w:hint="eastAsia"/>
          <w:sz w:val="30"/>
          <w:szCs w:val="30"/>
        </w:rPr>
        <w:t>84.14</w:t>
      </w:r>
      <w:r w:rsidR="00520803" w:rsidRPr="00ED3395">
        <w:rPr>
          <w:rFonts w:ascii="仿宋" w:eastAsia="仿宋" w:hAnsi="仿宋" w:hint="eastAsia"/>
          <w:sz w:val="30"/>
          <w:szCs w:val="30"/>
        </w:rPr>
        <w:t>%；201</w:t>
      </w:r>
      <w:r w:rsidR="00B17F0A" w:rsidRPr="00ED3395">
        <w:rPr>
          <w:rFonts w:ascii="仿宋" w:eastAsia="仿宋" w:hAnsi="仿宋"/>
          <w:sz w:val="30"/>
          <w:szCs w:val="30"/>
        </w:rPr>
        <w:t>9</w:t>
      </w:r>
      <w:r w:rsidR="00520803" w:rsidRPr="00ED3395">
        <w:rPr>
          <w:rFonts w:ascii="仿宋" w:eastAsia="仿宋" w:hAnsi="仿宋" w:hint="eastAsia"/>
          <w:sz w:val="30"/>
          <w:szCs w:val="30"/>
        </w:rPr>
        <w:t>年计划招生</w:t>
      </w:r>
      <w:r w:rsidR="00B17F0A" w:rsidRPr="00ED3395">
        <w:rPr>
          <w:rFonts w:ascii="仿宋" w:eastAsia="仿宋" w:hAnsi="仿宋"/>
          <w:sz w:val="30"/>
          <w:szCs w:val="30"/>
        </w:rPr>
        <w:t>2175</w:t>
      </w:r>
      <w:r w:rsidR="00520803" w:rsidRPr="00ED3395">
        <w:rPr>
          <w:rFonts w:ascii="仿宋" w:eastAsia="仿宋" w:hAnsi="仿宋" w:hint="eastAsia"/>
          <w:sz w:val="30"/>
          <w:szCs w:val="30"/>
        </w:rPr>
        <w:t>人，实际招生</w:t>
      </w:r>
      <w:r w:rsidR="00B17F0A" w:rsidRPr="00ED3395">
        <w:rPr>
          <w:rFonts w:ascii="仿宋" w:eastAsia="仿宋" w:hAnsi="仿宋"/>
          <w:sz w:val="30"/>
          <w:szCs w:val="30"/>
        </w:rPr>
        <w:t>1413</w:t>
      </w:r>
      <w:r w:rsidR="00520803" w:rsidRPr="00ED3395">
        <w:rPr>
          <w:rFonts w:ascii="仿宋" w:eastAsia="仿宋" w:hAnsi="仿宋" w:hint="eastAsia"/>
          <w:sz w:val="30"/>
          <w:szCs w:val="30"/>
        </w:rPr>
        <w:t>人，完成计划招生</w:t>
      </w:r>
      <w:r w:rsidR="00FC764D" w:rsidRPr="00ED3395">
        <w:rPr>
          <w:rFonts w:ascii="仿宋" w:eastAsia="仿宋" w:hAnsi="仿宋" w:hint="eastAsia"/>
          <w:sz w:val="30"/>
          <w:szCs w:val="30"/>
        </w:rPr>
        <w:t>64.</w:t>
      </w:r>
      <w:r w:rsidR="00B17F0A" w:rsidRPr="00ED3395">
        <w:rPr>
          <w:rFonts w:ascii="仿宋" w:eastAsia="仿宋" w:hAnsi="仿宋"/>
          <w:sz w:val="30"/>
          <w:szCs w:val="30"/>
        </w:rPr>
        <w:t>97</w:t>
      </w:r>
      <w:r w:rsidR="00520803" w:rsidRPr="00ED3395">
        <w:rPr>
          <w:rFonts w:ascii="仿宋" w:eastAsia="仿宋" w:hAnsi="仿宋" w:hint="eastAsia"/>
          <w:sz w:val="30"/>
          <w:szCs w:val="30"/>
        </w:rPr>
        <w:t>%</w:t>
      </w:r>
      <w:r w:rsidR="00FC764D" w:rsidRPr="00ED3395">
        <w:rPr>
          <w:rFonts w:ascii="仿宋" w:eastAsia="仿宋" w:hAnsi="仿宋" w:hint="eastAsia"/>
          <w:sz w:val="30"/>
          <w:szCs w:val="30"/>
        </w:rPr>
        <w:t>。</w:t>
      </w:r>
    </w:p>
    <w:p w14:paraId="30E6EF63" w14:textId="28785BC1" w:rsidR="00FC764D" w:rsidRPr="00ED3395" w:rsidRDefault="00DB10C0" w:rsidP="00EF2C7D">
      <w:pPr>
        <w:widowControl/>
        <w:ind w:firstLineChars="200" w:firstLine="600"/>
        <w:jc w:val="left"/>
        <w:rPr>
          <w:rFonts w:ascii="仿宋" w:eastAsia="仿宋" w:hAnsi="仿宋"/>
          <w:sz w:val="30"/>
          <w:szCs w:val="30"/>
        </w:rPr>
      </w:pPr>
      <w:r w:rsidRPr="00ED3395">
        <w:rPr>
          <w:rFonts w:ascii="仿宋" w:eastAsia="仿宋" w:hAnsi="仿宋" w:hint="eastAsia"/>
          <w:sz w:val="30"/>
          <w:szCs w:val="30"/>
        </w:rPr>
        <w:t>（2）</w:t>
      </w:r>
      <w:r w:rsidR="00D802B6" w:rsidRPr="00ED3395">
        <w:rPr>
          <w:rFonts w:ascii="仿宋" w:eastAsia="仿宋" w:hAnsi="仿宋" w:hint="eastAsia"/>
          <w:sz w:val="30"/>
          <w:szCs w:val="30"/>
        </w:rPr>
        <w:t>自主</w:t>
      </w:r>
      <w:r w:rsidR="00FC764D" w:rsidRPr="00ED3395">
        <w:rPr>
          <w:rFonts w:ascii="仿宋" w:eastAsia="仿宋" w:hAnsi="仿宋" w:hint="eastAsia"/>
          <w:sz w:val="30"/>
          <w:szCs w:val="30"/>
        </w:rPr>
        <w:t>招生</w:t>
      </w:r>
      <w:r w:rsidR="00D802B6" w:rsidRPr="00ED3395">
        <w:rPr>
          <w:rFonts w:ascii="仿宋" w:eastAsia="仿宋" w:hAnsi="仿宋" w:hint="eastAsia"/>
          <w:sz w:val="30"/>
          <w:szCs w:val="30"/>
        </w:rPr>
        <w:t>方面</w:t>
      </w:r>
      <w:r w:rsidR="00FC764D" w:rsidRPr="00ED3395">
        <w:rPr>
          <w:rFonts w:ascii="仿宋" w:eastAsia="仿宋" w:hAnsi="仿宋" w:hint="eastAsia"/>
          <w:sz w:val="30"/>
          <w:szCs w:val="30"/>
        </w:rPr>
        <w:t>：2017年计划招生</w:t>
      </w:r>
      <w:r w:rsidR="00CA5735" w:rsidRPr="00ED3395">
        <w:rPr>
          <w:rFonts w:ascii="仿宋" w:eastAsia="仿宋" w:hAnsi="仿宋" w:hint="eastAsia"/>
          <w:sz w:val="30"/>
          <w:szCs w:val="30"/>
        </w:rPr>
        <w:t>276</w:t>
      </w:r>
      <w:r w:rsidR="00FC764D" w:rsidRPr="00ED3395">
        <w:rPr>
          <w:rFonts w:ascii="仿宋" w:eastAsia="仿宋" w:hAnsi="仿宋" w:hint="eastAsia"/>
          <w:sz w:val="30"/>
          <w:szCs w:val="30"/>
        </w:rPr>
        <w:t>人，实际招生</w:t>
      </w:r>
      <w:r w:rsidR="00CA5735" w:rsidRPr="00ED3395">
        <w:rPr>
          <w:rFonts w:ascii="仿宋" w:eastAsia="仿宋" w:hAnsi="仿宋" w:hint="eastAsia"/>
          <w:sz w:val="30"/>
          <w:szCs w:val="30"/>
        </w:rPr>
        <w:t>276</w:t>
      </w:r>
      <w:r w:rsidR="00FC764D" w:rsidRPr="00ED3395">
        <w:rPr>
          <w:rFonts w:ascii="仿宋" w:eastAsia="仿宋" w:hAnsi="仿宋" w:hint="eastAsia"/>
          <w:sz w:val="30"/>
          <w:szCs w:val="30"/>
        </w:rPr>
        <w:t>人，完成计划招生</w:t>
      </w:r>
      <w:r w:rsidR="00CA5735" w:rsidRPr="00ED3395">
        <w:rPr>
          <w:rFonts w:ascii="仿宋" w:eastAsia="仿宋" w:hAnsi="仿宋" w:hint="eastAsia"/>
          <w:sz w:val="30"/>
          <w:szCs w:val="30"/>
        </w:rPr>
        <w:t>100</w:t>
      </w:r>
      <w:r w:rsidR="00FC764D" w:rsidRPr="00ED3395">
        <w:rPr>
          <w:rFonts w:ascii="仿宋" w:eastAsia="仿宋" w:hAnsi="仿宋" w:hint="eastAsia"/>
          <w:sz w:val="30"/>
          <w:szCs w:val="30"/>
        </w:rPr>
        <w:t>%；</w:t>
      </w:r>
      <w:r w:rsidR="00CA5735" w:rsidRPr="00ED3395">
        <w:rPr>
          <w:rFonts w:ascii="仿宋" w:eastAsia="仿宋" w:hAnsi="仿宋" w:hint="eastAsia"/>
          <w:sz w:val="30"/>
          <w:szCs w:val="30"/>
        </w:rPr>
        <w:t>201</w:t>
      </w:r>
      <w:r w:rsidR="008C32C6">
        <w:rPr>
          <w:rFonts w:ascii="仿宋" w:eastAsia="仿宋" w:hAnsi="仿宋"/>
          <w:sz w:val="30"/>
          <w:szCs w:val="30"/>
        </w:rPr>
        <w:t>8</w:t>
      </w:r>
      <w:r w:rsidR="00CA5735" w:rsidRPr="00ED3395">
        <w:rPr>
          <w:rFonts w:ascii="仿宋" w:eastAsia="仿宋" w:hAnsi="仿宋" w:hint="eastAsia"/>
          <w:sz w:val="30"/>
          <w:szCs w:val="30"/>
        </w:rPr>
        <w:t>年计划招生</w:t>
      </w:r>
      <w:r w:rsidR="0005599B" w:rsidRPr="00ED3395">
        <w:rPr>
          <w:rFonts w:ascii="仿宋" w:eastAsia="仿宋" w:hAnsi="仿宋"/>
          <w:sz w:val="30"/>
          <w:szCs w:val="30"/>
        </w:rPr>
        <w:t>456</w:t>
      </w:r>
      <w:r w:rsidR="00CA5735" w:rsidRPr="00ED3395">
        <w:rPr>
          <w:rFonts w:ascii="仿宋" w:eastAsia="仿宋" w:hAnsi="仿宋" w:hint="eastAsia"/>
          <w:sz w:val="30"/>
          <w:szCs w:val="30"/>
        </w:rPr>
        <w:t>人，实际招生287人，完成计划招生</w:t>
      </w:r>
      <w:r w:rsidR="0005599B" w:rsidRPr="00ED3395">
        <w:rPr>
          <w:rFonts w:ascii="仿宋" w:eastAsia="仿宋" w:hAnsi="仿宋"/>
          <w:sz w:val="30"/>
          <w:szCs w:val="30"/>
        </w:rPr>
        <w:t>62.94</w:t>
      </w:r>
      <w:r w:rsidR="00CA5735" w:rsidRPr="00ED3395">
        <w:rPr>
          <w:rFonts w:ascii="仿宋" w:eastAsia="仿宋" w:hAnsi="仿宋" w:hint="eastAsia"/>
          <w:sz w:val="30"/>
          <w:szCs w:val="30"/>
        </w:rPr>
        <w:t>%；201</w:t>
      </w:r>
      <w:r w:rsidR="0005599B" w:rsidRPr="00ED3395">
        <w:rPr>
          <w:rFonts w:ascii="仿宋" w:eastAsia="仿宋" w:hAnsi="仿宋"/>
          <w:sz w:val="30"/>
          <w:szCs w:val="30"/>
        </w:rPr>
        <w:t>9</w:t>
      </w:r>
      <w:r w:rsidR="00CA5735" w:rsidRPr="00ED3395">
        <w:rPr>
          <w:rFonts w:ascii="仿宋" w:eastAsia="仿宋" w:hAnsi="仿宋" w:hint="eastAsia"/>
          <w:sz w:val="30"/>
          <w:szCs w:val="30"/>
        </w:rPr>
        <w:t>年计划招生</w:t>
      </w:r>
      <w:r w:rsidR="0005599B" w:rsidRPr="00ED3395">
        <w:rPr>
          <w:rFonts w:ascii="仿宋" w:eastAsia="仿宋" w:hAnsi="仿宋" w:hint="eastAsia"/>
          <w:sz w:val="30"/>
          <w:szCs w:val="30"/>
        </w:rPr>
        <w:t>2</w:t>
      </w:r>
      <w:r w:rsidR="0005599B" w:rsidRPr="00ED3395">
        <w:rPr>
          <w:rFonts w:ascii="仿宋" w:eastAsia="仿宋" w:hAnsi="仿宋"/>
          <w:sz w:val="30"/>
          <w:szCs w:val="30"/>
        </w:rPr>
        <w:t>990</w:t>
      </w:r>
      <w:r w:rsidR="00CA5735" w:rsidRPr="00ED3395">
        <w:rPr>
          <w:rFonts w:ascii="仿宋" w:eastAsia="仿宋" w:hAnsi="仿宋" w:hint="eastAsia"/>
          <w:sz w:val="30"/>
          <w:szCs w:val="30"/>
        </w:rPr>
        <w:t>人，实际招生</w:t>
      </w:r>
      <w:r w:rsidR="0005599B" w:rsidRPr="00ED3395">
        <w:rPr>
          <w:rFonts w:ascii="仿宋" w:eastAsia="仿宋" w:hAnsi="仿宋" w:hint="eastAsia"/>
          <w:sz w:val="30"/>
          <w:szCs w:val="30"/>
        </w:rPr>
        <w:t>2</w:t>
      </w:r>
      <w:r w:rsidR="0005599B" w:rsidRPr="00ED3395">
        <w:rPr>
          <w:rFonts w:ascii="仿宋" w:eastAsia="仿宋" w:hAnsi="仿宋"/>
          <w:sz w:val="30"/>
          <w:szCs w:val="30"/>
        </w:rPr>
        <w:t>773</w:t>
      </w:r>
      <w:r w:rsidR="00CA5735" w:rsidRPr="00ED3395">
        <w:rPr>
          <w:rFonts w:ascii="仿宋" w:eastAsia="仿宋" w:hAnsi="仿宋" w:hint="eastAsia"/>
          <w:sz w:val="30"/>
          <w:szCs w:val="30"/>
        </w:rPr>
        <w:t>人，完成计划招生</w:t>
      </w:r>
      <w:r w:rsidR="0005599B" w:rsidRPr="00ED3395">
        <w:rPr>
          <w:rFonts w:ascii="仿宋" w:eastAsia="仿宋" w:hAnsi="仿宋"/>
          <w:sz w:val="30"/>
          <w:szCs w:val="30"/>
        </w:rPr>
        <w:t>92.74</w:t>
      </w:r>
      <w:r w:rsidR="00CA5735" w:rsidRPr="00ED3395">
        <w:rPr>
          <w:rFonts w:ascii="仿宋" w:eastAsia="仿宋" w:hAnsi="仿宋" w:hint="eastAsia"/>
          <w:sz w:val="30"/>
          <w:szCs w:val="30"/>
        </w:rPr>
        <w:t>%.</w:t>
      </w:r>
    </w:p>
    <w:p w14:paraId="796DCF83" w14:textId="57C9DE74" w:rsidR="004633E9" w:rsidRPr="00ED3395" w:rsidRDefault="00DB10C0" w:rsidP="00EF2C7D">
      <w:pPr>
        <w:widowControl/>
        <w:ind w:firstLineChars="200" w:firstLine="600"/>
        <w:jc w:val="left"/>
        <w:rPr>
          <w:rFonts w:ascii="仿宋" w:eastAsia="仿宋" w:hAnsi="仿宋"/>
          <w:sz w:val="30"/>
          <w:szCs w:val="30"/>
        </w:rPr>
      </w:pPr>
      <w:r w:rsidRPr="00ED3395">
        <w:rPr>
          <w:rFonts w:ascii="仿宋" w:eastAsia="仿宋" w:hAnsi="仿宋" w:hint="eastAsia"/>
          <w:sz w:val="30"/>
          <w:szCs w:val="30"/>
        </w:rPr>
        <w:t>（3）</w:t>
      </w:r>
      <w:r w:rsidR="00461E5C" w:rsidRPr="00ED3395">
        <w:rPr>
          <w:rFonts w:ascii="仿宋" w:eastAsia="仿宋" w:hAnsi="仿宋" w:hint="eastAsia"/>
          <w:sz w:val="30"/>
          <w:szCs w:val="30"/>
        </w:rPr>
        <w:t>面向社会</w:t>
      </w:r>
      <w:r w:rsidR="00C96BB4" w:rsidRPr="00ED3395">
        <w:rPr>
          <w:rFonts w:ascii="仿宋" w:eastAsia="仿宋" w:hAnsi="仿宋" w:hint="eastAsia"/>
          <w:sz w:val="30"/>
          <w:szCs w:val="30"/>
        </w:rPr>
        <w:t>人员招生</w:t>
      </w:r>
      <w:r w:rsidR="00461E5C" w:rsidRPr="00ED3395">
        <w:rPr>
          <w:rFonts w:ascii="仿宋" w:eastAsia="仿宋" w:hAnsi="仿宋" w:hint="eastAsia"/>
          <w:sz w:val="30"/>
          <w:szCs w:val="30"/>
        </w:rPr>
        <w:t>：</w:t>
      </w:r>
      <w:r w:rsidR="00E1738F" w:rsidRPr="00ED3395">
        <w:rPr>
          <w:rFonts w:ascii="仿宋" w:eastAsia="仿宋" w:hAnsi="仿宋" w:hint="eastAsia"/>
          <w:sz w:val="30"/>
          <w:szCs w:val="30"/>
        </w:rPr>
        <w:t>2019年面向社会招生计划人数2420人，实际招生人数2346人</w:t>
      </w:r>
      <w:r w:rsidR="00EB0920" w:rsidRPr="00ED3395">
        <w:rPr>
          <w:rFonts w:ascii="仿宋" w:eastAsia="仿宋" w:hAnsi="仿宋" w:hint="eastAsia"/>
          <w:sz w:val="30"/>
          <w:szCs w:val="30"/>
        </w:rPr>
        <w:t>，完成计划招生96.94%</w:t>
      </w:r>
      <w:r w:rsidR="00E1738F" w:rsidRPr="00ED3395">
        <w:rPr>
          <w:rFonts w:ascii="仿宋" w:eastAsia="仿宋" w:hAnsi="仿宋" w:hint="eastAsia"/>
          <w:sz w:val="30"/>
          <w:szCs w:val="30"/>
        </w:rPr>
        <w:t>（退役军人2143人、下岗失业人员43人、17人、新兴职业农民4人、其它139人）</w:t>
      </w:r>
      <w:r w:rsidR="00EB0920" w:rsidRPr="00ED3395">
        <w:rPr>
          <w:rFonts w:ascii="仿宋" w:eastAsia="仿宋" w:hAnsi="仿宋" w:hint="eastAsia"/>
          <w:sz w:val="30"/>
          <w:szCs w:val="30"/>
        </w:rPr>
        <w:t>。</w:t>
      </w:r>
    </w:p>
    <w:p w14:paraId="1CDB3C02" w14:textId="228AE42A" w:rsidR="00271423" w:rsidRPr="00ED3395" w:rsidRDefault="00271423" w:rsidP="00576BF6">
      <w:pPr>
        <w:widowControl/>
        <w:jc w:val="center"/>
        <w:rPr>
          <w:rFonts w:ascii="仿宋" w:eastAsia="仿宋" w:hAnsi="仿宋"/>
          <w:sz w:val="30"/>
          <w:szCs w:val="30"/>
        </w:rPr>
      </w:pPr>
      <w:r w:rsidRPr="00ED3395">
        <w:rPr>
          <w:rFonts w:ascii="仿宋" w:eastAsia="仿宋" w:hAnsi="仿宋" w:hint="eastAsia"/>
          <w:noProof/>
          <w:sz w:val="30"/>
          <w:szCs w:val="30"/>
        </w:rPr>
        <w:drawing>
          <wp:inline distT="0" distB="0" distL="0" distR="0" wp14:anchorId="455FEB9C" wp14:editId="350DC9D2">
            <wp:extent cx="5080635" cy="2790334"/>
            <wp:effectExtent l="0" t="0" r="5715" b="1270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1538815" w14:textId="184151FB" w:rsidR="00324827" w:rsidRPr="00ED3395" w:rsidRDefault="00324827" w:rsidP="00EF2C7D">
      <w:pPr>
        <w:pStyle w:val="3"/>
        <w:spacing w:before="0" w:after="0" w:line="240" w:lineRule="auto"/>
        <w:ind w:firstLineChars="200" w:firstLine="602"/>
        <w:rPr>
          <w:rFonts w:ascii="仿宋" w:eastAsia="仿宋" w:hAnsi="仿宋"/>
          <w:sz w:val="30"/>
          <w:szCs w:val="30"/>
        </w:rPr>
      </w:pPr>
      <w:bookmarkStart w:id="21" w:name="_Toc47510449"/>
      <w:r w:rsidRPr="00ED3395">
        <w:rPr>
          <w:rFonts w:ascii="仿宋" w:eastAsia="仿宋" w:hAnsi="仿宋" w:hint="eastAsia"/>
          <w:sz w:val="30"/>
          <w:szCs w:val="30"/>
        </w:rPr>
        <w:lastRenderedPageBreak/>
        <w:t>2.</w:t>
      </w:r>
      <w:r w:rsidR="00AA1DC5" w:rsidRPr="00ED3395">
        <w:rPr>
          <w:rFonts w:ascii="仿宋" w:eastAsia="仿宋" w:hAnsi="仿宋" w:hint="eastAsia"/>
          <w:sz w:val="30"/>
          <w:szCs w:val="30"/>
        </w:rPr>
        <w:t>毕业生</w:t>
      </w:r>
      <w:r w:rsidR="00B07546" w:rsidRPr="00ED3395">
        <w:rPr>
          <w:rFonts w:ascii="仿宋" w:eastAsia="仿宋" w:hAnsi="仿宋" w:hint="eastAsia"/>
          <w:sz w:val="30"/>
          <w:szCs w:val="30"/>
        </w:rPr>
        <w:t>质量情况</w:t>
      </w:r>
      <w:bookmarkEnd w:id="21"/>
    </w:p>
    <w:p w14:paraId="64062DD5" w14:textId="3B7BF626" w:rsidR="004C50D1" w:rsidRPr="00ED3395" w:rsidRDefault="004C50D1" w:rsidP="00EF2C7D">
      <w:pPr>
        <w:widowControl/>
        <w:ind w:firstLineChars="200" w:firstLine="600"/>
        <w:jc w:val="left"/>
        <w:rPr>
          <w:rFonts w:ascii="仿宋" w:eastAsia="仿宋" w:hAnsi="仿宋"/>
          <w:sz w:val="30"/>
          <w:szCs w:val="30"/>
        </w:rPr>
      </w:pPr>
      <w:r w:rsidRPr="00ED3395">
        <w:rPr>
          <w:rFonts w:ascii="仿宋" w:eastAsia="仿宋" w:hAnsi="仿宋" w:hint="eastAsia"/>
          <w:sz w:val="30"/>
          <w:szCs w:val="30"/>
        </w:rPr>
        <w:t>（</w:t>
      </w:r>
      <w:r w:rsidRPr="00ED3395">
        <w:rPr>
          <w:rFonts w:ascii="仿宋" w:eastAsia="仿宋" w:hAnsi="仿宋"/>
          <w:sz w:val="30"/>
          <w:szCs w:val="30"/>
        </w:rPr>
        <w:t>1）毕业生基本情况</w:t>
      </w:r>
    </w:p>
    <w:p w14:paraId="2A2C02C8" w14:textId="5DDD4074" w:rsidR="004C50D1" w:rsidRPr="00ED3395" w:rsidRDefault="004C50D1" w:rsidP="00EF2C7D">
      <w:pPr>
        <w:widowControl/>
        <w:ind w:firstLineChars="200" w:firstLine="600"/>
        <w:jc w:val="left"/>
        <w:rPr>
          <w:rFonts w:ascii="仿宋" w:eastAsia="仿宋" w:hAnsi="仿宋"/>
          <w:sz w:val="30"/>
          <w:szCs w:val="30"/>
        </w:rPr>
      </w:pPr>
      <w:r w:rsidRPr="00ED3395">
        <w:rPr>
          <w:rFonts w:ascii="仿宋" w:eastAsia="仿宋" w:hAnsi="仿宋"/>
          <w:sz w:val="30"/>
          <w:szCs w:val="30"/>
        </w:rPr>
        <w:t>2019年，我校大专毕业生总计1509人</w:t>
      </w:r>
      <w:r w:rsidR="0017641B" w:rsidRPr="00ED3395">
        <w:rPr>
          <w:rFonts w:ascii="仿宋" w:eastAsia="仿宋" w:hAnsi="仿宋" w:hint="eastAsia"/>
          <w:sz w:val="30"/>
          <w:szCs w:val="30"/>
        </w:rPr>
        <w:t>。其中</w:t>
      </w:r>
      <w:r w:rsidRPr="00ED3395">
        <w:rPr>
          <w:rFonts w:ascii="仿宋" w:eastAsia="仿宋" w:hAnsi="仿宋"/>
          <w:sz w:val="30"/>
          <w:szCs w:val="30"/>
        </w:rPr>
        <w:t>三年制高职专科毕业生1350人，三年制师范专业毕业生316人，五年制师范类专业毕业生92人，五年制高职专科毕业生159人毕业生分布在10个系部、31个专业，其中师范系、财经系、公建系、工程系的毕业生人数较多，人数占比均在10%以上。</w:t>
      </w:r>
    </w:p>
    <w:tbl>
      <w:tblPr>
        <w:tblW w:w="5008" w:type="pct"/>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1261"/>
        <w:gridCol w:w="1136"/>
        <w:gridCol w:w="1278"/>
        <w:gridCol w:w="2415"/>
        <w:gridCol w:w="1136"/>
        <w:gridCol w:w="1063"/>
      </w:tblGrid>
      <w:tr w:rsidR="00ED3395" w:rsidRPr="00ED3395" w14:paraId="2AFF8821" w14:textId="77777777" w:rsidTr="00B66067">
        <w:trPr>
          <w:trHeight w:val="584"/>
          <w:jc w:val="center"/>
        </w:trPr>
        <w:tc>
          <w:tcPr>
            <w:tcW w:w="761" w:type="pct"/>
            <w:shd w:val="clear" w:color="auto" w:fill="D9D9D9"/>
            <w:vAlign w:val="center"/>
          </w:tcPr>
          <w:p w14:paraId="6B98F8C0" w14:textId="77777777" w:rsidR="004C50D1" w:rsidRPr="00ED3395" w:rsidRDefault="004C50D1" w:rsidP="006C25F8">
            <w:pPr>
              <w:widowControl/>
              <w:jc w:val="center"/>
              <w:rPr>
                <w:rFonts w:ascii="仿宋" w:eastAsia="宋体" w:hAnsi="仿宋" w:cs="宋体"/>
                <w:b/>
                <w:szCs w:val="21"/>
              </w:rPr>
            </w:pPr>
            <w:r w:rsidRPr="00ED3395">
              <w:rPr>
                <w:rFonts w:ascii="仿宋" w:eastAsia="宋体" w:hAnsi="仿宋" w:cs="宋体" w:hint="eastAsia"/>
                <w:b/>
                <w:szCs w:val="21"/>
              </w:rPr>
              <w:t>教学单位</w:t>
            </w:r>
          </w:p>
        </w:tc>
        <w:tc>
          <w:tcPr>
            <w:tcW w:w="685" w:type="pct"/>
            <w:shd w:val="clear" w:color="auto" w:fill="D9D9D9"/>
            <w:noWrap/>
            <w:vAlign w:val="center"/>
          </w:tcPr>
          <w:p w14:paraId="601E3E31" w14:textId="77777777" w:rsidR="006C25F8" w:rsidRPr="00ED3395" w:rsidRDefault="004C50D1" w:rsidP="006C25F8">
            <w:pPr>
              <w:widowControl/>
              <w:jc w:val="center"/>
              <w:rPr>
                <w:rFonts w:ascii="仿宋" w:eastAsia="宋体" w:hAnsi="仿宋" w:cs="宋体"/>
                <w:b/>
                <w:szCs w:val="21"/>
              </w:rPr>
            </w:pPr>
            <w:r w:rsidRPr="00ED3395">
              <w:rPr>
                <w:rFonts w:ascii="仿宋" w:eastAsia="宋体" w:hAnsi="仿宋" w:cs="宋体" w:hint="eastAsia"/>
                <w:b/>
                <w:szCs w:val="21"/>
              </w:rPr>
              <w:t>毕业生</w:t>
            </w:r>
          </w:p>
          <w:p w14:paraId="1B8A30F3" w14:textId="1FA38B28" w:rsidR="004C50D1" w:rsidRPr="00ED3395" w:rsidRDefault="004C50D1" w:rsidP="006C25F8">
            <w:pPr>
              <w:widowControl/>
              <w:jc w:val="center"/>
              <w:rPr>
                <w:rFonts w:ascii="仿宋" w:eastAsia="宋体" w:hAnsi="仿宋" w:cs="宋体"/>
                <w:b/>
                <w:szCs w:val="21"/>
              </w:rPr>
            </w:pPr>
            <w:r w:rsidRPr="00ED3395">
              <w:rPr>
                <w:rFonts w:ascii="仿宋" w:eastAsia="宋体" w:hAnsi="仿宋" w:cs="宋体" w:hint="eastAsia"/>
                <w:b/>
                <w:szCs w:val="21"/>
              </w:rPr>
              <w:t>人数</w:t>
            </w:r>
          </w:p>
        </w:tc>
        <w:tc>
          <w:tcPr>
            <w:tcW w:w="771" w:type="pct"/>
            <w:shd w:val="clear" w:color="auto" w:fill="D9D9D9"/>
            <w:noWrap/>
            <w:vAlign w:val="center"/>
          </w:tcPr>
          <w:p w14:paraId="1F849745" w14:textId="77777777" w:rsidR="004C50D1" w:rsidRPr="00ED3395" w:rsidRDefault="004C50D1" w:rsidP="006C25F8">
            <w:pPr>
              <w:widowControl/>
              <w:ind w:firstLineChars="200" w:firstLine="422"/>
              <w:jc w:val="center"/>
              <w:rPr>
                <w:rFonts w:ascii="仿宋" w:eastAsia="宋体" w:hAnsi="仿宋" w:cs="宋体"/>
                <w:b/>
                <w:szCs w:val="21"/>
              </w:rPr>
            </w:pPr>
            <w:r w:rsidRPr="00ED3395">
              <w:rPr>
                <w:rFonts w:ascii="仿宋" w:eastAsia="宋体" w:hAnsi="仿宋" w:cs="宋体" w:hint="eastAsia"/>
                <w:b/>
                <w:szCs w:val="21"/>
              </w:rPr>
              <w:t>比例</w:t>
            </w:r>
          </w:p>
        </w:tc>
        <w:tc>
          <w:tcPr>
            <w:tcW w:w="1456" w:type="pct"/>
            <w:shd w:val="clear" w:color="auto" w:fill="D9D9D9"/>
            <w:vAlign w:val="center"/>
          </w:tcPr>
          <w:p w14:paraId="3CAC065C" w14:textId="77777777" w:rsidR="004C50D1" w:rsidRPr="00ED3395" w:rsidRDefault="004C50D1" w:rsidP="006C25F8">
            <w:pPr>
              <w:widowControl/>
              <w:jc w:val="center"/>
              <w:rPr>
                <w:rFonts w:ascii="仿宋" w:eastAsia="宋体" w:hAnsi="仿宋" w:cs="宋体"/>
                <w:b/>
                <w:szCs w:val="21"/>
              </w:rPr>
            </w:pPr>
            <w:r w:rsidRPr="00ED3395">
              <w:rPr>
                <w:rFonts w:ascii="仿宋" w:eastAsia="宋体" w:hAnsi="仿宋" w:cs="宋体" w:hint="eastAsia"/>
                <w:b/>
                <w:szCs w:val="21"/>
              </w:rPr>
              <w:t>专业名称</w:t>
            </w:r>
          </w:p>
        </w:tc>
        <w:tc>
          <w:tcPr>
            <w:tcW w:w="685" w:type="pct"/>
            <w:shd w:val="clear" w:color="auto" w:fill="D9D9D9"/>
            <w:noWrap/>
            <w:vAlign w:val="center"/>
          </w:tcPr>
          <w:p w14:paraId="3CFF0D07" w14:textId="77777777" w:rsidR="006C25F8" w:rsidRPr="00ED3395" w:rsidRDefault="004C50D1" w:rsidP="006C25F8">
            <w:pPr>
              <w:widowControl/>
              <w:jc w:val="center"/>
              <w:rPr>
                <w:rFonts w:ascii="仿宋" w:eastAsia="宋体" w:hAnsi="仿宋" w:cs="宋体"/>
                <w:b/>
                <w:szCs w:val="21"/>
              </w:rPr>
            </w:pPr>
            <w:r w:rsidRPr="00ED3395">
              <w:rPr>
                <w:rFonts w:ascii="仿宋" w:eastAsia="宋体" w:hAnsi="仿宋" w:cs="宋体"/>
                <w:b/>
                <w:szCs w:val="21"/>
              </w:rPr>
              <w:t>毕业</w:t>
            </w:r>
          </w:p>
          <w:p w14:paraId="2E7CDE86" w14:textId="02CAE6A6" w:rsidR="004C50D1" w:rsidRPr="00ED3395" w:rsidRDefault="004C50D1" w:rsidP="006C25F8">
            <w:pPr>
              <w:widowControl/>
              <w:jc w:val="center"/>
              <w:rPr>
                <w:rFonts w:ascii="仿宋" w:eastAsia="宋体" w:hAnsi="仿宋" w:cs="宋体"/>
                <w:b/>
                <w:szCs w:val="21"/>
              </w:rPr>
            </w:pPr>
            <w:r w:rsidRPr="00ED3395">
              <w:rPr>
                <w:rFonts w:ascii="仿宋" w:eastAsia="宋体" w:hAnsi="仿宋" w:cs="宋体" w:hint="eastAsia"/>
                <w:b/>
                <w:szCs w:val="21"/>
              </w:rPr>
              <w:t>人</w:t>
            </w:r>
            <w:r w:rsidRPr="00ED3395">
              <w:rPr>
                <w:rFonts w:ascii="仿宋" w:eastAsia="宋体" w:hAnsi="仿宋" w:cs="宋体"/>
                <w:b/>
                <w:szCs w:val="21"/>
              </w:rPr>
              <w:t>数</w:t>
            </w:r>
          </w:p>
        </w:tc>
        <w:tc>
          <w:tcPr>
            <w:tcW w:w="641" w:type="pct"/>
            <w:shd w:val="clear" w:color="auto" w:fill="D9D9D9"/>
            <w:noWrap/>
            <w:vAlign w:val="center"/>
          </w:tcPr>
          <w:p w14:paraId="07719220" w14:textId="77777777" w:rsidR="004C50D1" w:rsidRPr="00ED3395" w:rsidRDefault="004C50D1" w:rsidP="006C25F8">
            <w:pPr>
              <w:widowControl/>
              <w:ind w:firstLineChars="200" w:firstLine="422"/>
              <w:jc w:val="center"/>
              <w:rPr>
                <w:rFonts w:ascii="仿宋" w:eastAsia="宋体" w:hAnsi="仿宋" w:cs="宋体"/>
                <w:b/>
                <w:szCs w:val="21"/>
              </w:rPr>
            </w:pPr>
            <w:r w:rsidRPr="00ED3395">
              <w:rPr>
                <w:rFonts w:ascii="仿宋" w:eastAsia="宋体" w:hAnsi="仿宋" w:cs="宋体"/>
                <w:b/>
                <w:szCs w:val="21"/>
              </w:rPr>
              <w:t>比例</w:t>
            </w:r>
          </w:p>
        </w:tc>
      </w:tr>
      <w:tr w:rsidR="00ED3395" w:rsidRPr="00ED3395" w14:paraId="26B5FAD1" w14:textId="77777777" w:rsidTr="00B66067">
        <w:trPr>
          <w:trHeight w:val="416"/>
          <w:jc w:val="center"/>
        </w:trPr>
        <w:tc>
          <w:tcPr>
            <w:tcW w:w="761" w:type="pct"/>
            <w:vMerge w:val="restart"/>
            <w:vAlign w:val="center"/>
          </w:tcPr>
          <w:p w14:paraId="28161DCD" w14:textId="77777777" w:rsidR="004C50D1" w:rsidRPr="00ED3395" w:rsidRDefault="004C50D1" w:rsidP="006C25F8">
            <w:pPr>
              <w:widowControl/>
              <w:jc w:val="center"/>
              <w:rPr>
                <w:rFonts w:ascii="仿宋" w:eastAsia="宋体" w:hAnsi="仿宋" w:cs="宋体"/>
                <w:sz w:val="20"/>
                <w:szCs w:val="20"/>
              </w:rPr>
            </w:pPr>
            <w:r w:rsidRPr="00ED3395">
              <w:rPr>
                <w:rFonts w:ascii="仿宋" w:eastAsia="宋体" w:hAnsi="仿宋" w:cs="宋体" w:hint="eastAsia"/>
                <w:sz w:val="20"/>
                <w:szCs w:val="20"/>
              </w:rPr>
              <w:t>工程系</w:t>
            </w:r>
          </w:p>
        </w:tc>
        <w:tc>
          <w:tcPr>
            <w:tcW w:w="685" w:type="pct"/>
            <w:vMerge w:val="restart"/>
            <w:vAlign w:val="center"/>
          </w:tcPr>
          <w:p w14:paraId="738203B5" w14:textId="77777777" w:rsidR="004C50D1" w:rsidRPr="00ED3395" w:rsidRDefault="004C50D1" w:rsidP="007B2983">
            <w:pPr>
              <w:widowControl/>
              <w:jc w:val="center"/>
              <w:rPr>
                <w:rFonts w:ascii="仿宋" w:eastAsia="宋体" w:hAnsi="仿宋" w:cs="宋体"/>
                <w:szCs w:val="21"/>
              </w:rPr>
            </w:pPr>
            <w:r w:rsidRPr="00ED3395">
              <w:rPr>
                <w:rFonts w:ascii="仿宋" w:eastAsia="宋体" w:hAnsi="仿宋" w:cs="宋体" w:hint="eastAsia"/>
                <w:szCs w:val="21"/>
              </w:rPr>
              <w:t>185</w:t>
            </w:r>
          </w:p>
        </w:tc>
        <w:tc>
          <w:tcPr>
            <w:tcW w:w="771" w:type="pct"/>
            <w:vMerge w:val="restart"/>
            <w:vAlign w:val="center"/>
          </w:tcPr>
          <w:p w14:paraId="5DD52678" w14:textId="77777777" w:rsidR="004C50D1" w:rsidRPr="00ED3395" w:rsidRDefault="004C50D1" w:rsidP="007B2983">
            <w:pPr>
              <w:widowControl/>
              <w:jc w:val="center"/>
              <w:rPr>
                <w:rFonts w:ascii="仿宋" w:eastAsia="宋体" w:hAnsi="仿宋" w:cs="宋体"/>
                <w:szCs w:val="21"/>
              </w:rPr>
            </w:pPr>
            <w:r w:rsidRPr="00ED3395">
              <w:rPr>
                <w:rFonts w:ascii="仿宋" w:eastAsia="宋体" w:hAnsi="仿宋" w:cs="宋体" w:hint="eastAsia"/>
                <w:szCs w:val="21"/>
              </w:rPr>
              <w:t>12.26%</w:t>
            </w:r>
          </w:p>
        </w:tc>
        <w:tc>
          <w:tcPr>
            <w:tcW w:w="1456" w:type="pct"/>
            <w:noWrap/>
            <w:vAlign w:val="center"/>
          </w:tcPr>
          <w:p w14:paraId="5531C334" w14:textId="77777777" w:rsidR="004C50D1" w:rsidRPr="00ED3395" w:rsidRDefault="004C50D1" w:rsidP="006C25F8">
            <w:pPr>
              <w:widowControl/>
              <w:jc w:val="center"/>
              <w:rPr>
                <w:rFonts w:ascii="仿宋" w:eastAsia="宋体" w:hAnsi="仿宋" w:cs="宋体"/>
                <w:szCs w:val="21"/>
              </w:rPr>
            </w:pPr>
            <w:r w:rsidRPr="00ED3395">
              <w:rPr>
                <w:rFonts w:ascii="仿宋" w:eastAsia="宋体" w:hAnsi="仿宋" w:cs="宋体" w:hint="eastAsia"/>
                <w:szCs w:val="21"/>
              </w:rPr>
              <w:t>汽车检测与维修技术</w:t>
            </w:r>
          </w:p>
        </w:tc>
        <w:tc>
          <w:tcPr>
            <w:tcW w:w="685" w:type="pct"/>
            <w:noWrap/>
            <w:vAlign w:val="center"/>
          </w:tcPr>
          <w:p w14:paraId="711A7429" w14:textId="77777777" w:rsidR="004C50D1" w:rsidRPr="00ED3395" w:rsidRDefault="004C50D1" w:rsidP="006C25F8">
            <w:pPr>
              <w:widowControl/>
              <w:jc w:val="center"/>
              <w:rPr>
                <w:rFonts w:ascii="仿宋" w:eastAsia="宋体" w:hAnsi="仿宋" w:cs="宋体"/>
                <w:szCs w:val="21"/>
              </w:rPr>
            </w:pPr>
            <w:r w:rsidRPr="00ED3395">
              <w:rPr>
                <w:rFonts w:ascii="仿宋" w:eastAsia="宋体" w:hAnsi="仿宋" w:cs="宋体"/>
                <w:szCs w:val="21"/>
              </w:rPr>
              <w:t>109</w:t>
            </w:r>
          </w:p>
        </w:tc>
        <w:tc>
          <w:tcPr>
            <w:tcW w:w="641" w:type="pct"/>
            <w:noWrap/>
            <w:vAlign w:val="center"/>
          </w:tcPr>
          <w:p w14:paraId="1EE733AB" w14:textId="77777777" w:rsidR="004C50D1" w:rsidRPr="00ED3395" w:rsidRDefault="004C50D1" w:rsidP="006C25F8">
            <w:pPr>
              <w:widowControl/>
              <w:jc w:val="center"/>
              <w:rPr>
                <w:rFonts w:ascii="仿宋" w:eastAsia="宋体" w:hAnsi="仿宋" w:cs="宋体"/>
                <w:szCs w:val="21"/>
              </w:rPr>
            </w:pPr>
            <w:r w:rsidRPr="00ED3395">
              <w:rPr>
                <w:rFonts w:ascii="仿宋" w:eastAsia="宋体" w:hAnsi="仿宋" w:cs="宋体"/>
                <w:szCs w:val="21"/>
              </w:rPr>
              <w:t>7.22%</w:t>
            </w:r>
          </w:p>
        </w:tc>
      </w:tr>
      <w:tr w:rsidR="00ED3395" w:rsidRPr="00ED3395" w14:paraId="0724C7E5" w14:textId="77777777" w:rsidTr="00B66067">
        <w:trPr>
          <w:trHeight w:val="416"/>
          <w:jc w:val="center"/>
        </w:trPr>
        <w:tc>
          <w:tcPr>
            <w:tcW w:w="761" w:type="pct"/>
            <w:vMerge/>
            <w:vAlign w:val="center"/>
          </w:tcPr>
          <w:p w14:paraId="2E63F9A5" w14:textId="77777777" w:rsidR="004C50D1" w:rsidRPr="00ED3395" w:rsidRDefault="004C50D1" w:rsidP="006C25F8">
            <w:pPr>
              <w:widowControl/>
              <w:ind w:firstLineChars="200" w:firstLine="400"/>
              <w:jc w:val="center"/>
              <w:rPr>
                <w:rFonts w:ascii="仿宋" w:eastAsia="宋体" w:hAnsi="仿宋" w:cs="宋体"/>
                <w:sz w:val="20"/>
                <w:szCs w:val="20"/>
              </w:rPr>
            </w:pPr>
          </w:p>
        </w:tc>
        <w:tc>
          <w:tcPr>
            <w:tcW w:w="685" w:type="pct"/>
            <w:vMerge/>
            <w:vAlign w:val="center"/>
          </w:tcPr>
          <w:p w14:paraId="4C6D00FD" w14:textId="77777777" w:rsidR="004C50D1" w:rsidRPr="00ED3395" w:rsidRDefault="004C50D1" w:rsidP="006C25F8">
            <w:pPr>
              <w:widowControl/>
              <w:ind w:firstLineChars="200" w:firstLine="420"/>
              <w:jc w:val="center"/>
              <w:rPr>
                <w:rFonts w:ascii="仿宋" w:eastAsia="宋体" w:hAnsi="仿宋" w:cs="宋体"/>
                <w:szCs w:val="21"/>
              </w:rPr>
            </w:pPr>
          </w:p>
        </w:tc>
        <w:tc>
          <w:tcPr>
            <w:tcW w:w="771" w:type="pct"/>
            <w:vMerge/>
            <w:vAlign w:val="center"/>
          </w:tcPr>
          <w:p w14:paraId="0CCBBFC8" w14:textId="77777777" w:rsidR="004C50D1" w:rsidRPr="00ED3395" w:rsidRDefault="004C50D1" w:rsidP="006C25F8">
            <w:pPr>
              <w:widowControl/>
              <w:ind w:firstLineChars="200" w:firstLine="420"/>
              <w:jc w:val="center"/>
              <w:rPr>
                <w:rFonts w:ascii="仿宋" w:eastAsia="宋体" w:hAnsi="仿宋" w:cs="宋体"/>
                <w:szCs w:val="21"/>
              </w:rPr>
            </w:pPr>
          </w:p>
        </w:tc>
        <w:tc>
          <w:tcPr>
            <w:tcW w:w="1456" w:type="pct"/>
            <w:vAlign w:val="center"/>
          </w:tcPr>
          <w:p w14:paraId="7F891546" w14:textId="77777777" w:rsidR="004C50D1" w:rsidRPr="00ED3395" w:rsidRDefault="004C50D1" w:rsidP="006C25F8">
            <w:pPr>
              <w:widowControl/>
              <w:jc w:val="center"/>
              <w:rPr>
                <w:rFonts w:ascii="仿宋" w:eastAsia="宋体" w:hAnsi="仿宋" w:cs="宋体"/>
                <w:szCs w:val="21"/>
              </w:rPr>
            </w:pPr>
            <w:r w:rsidRPr="00ED3395">
              <w:rPr>
                <w:rFonts w:ascii="仿宋" w:eastAsia="宋体" w:hAnsi="仿宋" w:cs="宋体" w:hint="eastAsia"/>
                <w:szCs w:val="21"/>
              </w:rPr>
              <w:t>移动通信技术</w:t>
            </w:r>
          </w:p>
        </w:tc>
        <w:tc>
          <w:tcPr>
            <w:tcW w:w="685" w:type="pct"/>
            <w:noWrap/>
            <w:vAlign w:val="center"/>
          </w:tcPr>
          <w:p w14:paraId="4902126B" w14:textId="77777777" w:rsidR="004C50D1" w:rsidRPr="00ED3395" w:rsidRDefault="004C50D1" w:rsidP="006C25F8">
            <w:pPr>
              <w:widowControl/>
              <w:jc w:val="center"/>
              <w:rPr>
                <w:rFonts w:ascii="仿宋" w:eastAsia="宋体" w:hAnsi="仿宋" w:cs="宋体"/>
                <w:szCs w:val="21"/>
              </w:rPr>
            </w:pPr>
            <w:r w:rsidRPr="00ED3395">
              <w:rPr>
                <w:rFonts w:ascii="仿宋" w:eastAsia="宋体" w:hAnsi="仿宋" w:cs="宋体"/>
                <w:szCs w:val="21"/>
              </w:rPr>
              <w:t>42</w:t>
            </w:r>
          </w:p>
        </w:tc>
        <w:tc>
          <w:tcPr>
            <w:tcW w:w="641" w:type="pct"/>
            <w:noWrap/>
            <w:vAlign w:val="center"/>
          </w:tcPr>
          <w:p w14:paraId="6F89739A" w14:textId="77777777" w:rsidR="004C50D1" w:rsidRPr="00ED3395" w:rsidRDefault="004C50D1" w:rsidP="006C25F8">
            <w:pPr>
              <w:widowControl/>
              <w:jc w:val="center"/>
              <w:rPr>
                <w:rFonts w:ascii="仿宋" w:eastAsia="宋体" w:hAnsi="仿宋" w:cs="宋体"/>
                <w:szCs w:val="21"/>
              </w:rPr>
            </w:pPr>
            <w:r w:rsidRPr="00ED3395">
              <w:rPr>
                <w:rFonts w:ascii="仿宋" w:eastAsia="宋体" w:hAnsi="仿宋" w:cs="宋体"/>
                <w:szCs w:val="21"/>
              </w:rPr>
              <w:t>2.78%</w:t>
            </w:r>
          </w:p>
        </w:tc>
      </w:tr>
      <w:tr w:rsidR="00ED3395" w:rsidRPr="00ED3395" w14:paraId="1403C899" w14:textId="77777777" w:rsidTr="00B66067">
        <w:trPr>
          <w:trHeight w:val="416"/>
          <w:jc w:val="center"/>
        </w:trPr>
        <w:tc>
          <w:tcPr>
            <w:tcW w:w="761" w:type="pct"/>
            <w:vMerge/>
            <w:vAlign w:val="center"/>
          </w:tcPr>
          <w:p w14:paraId="291553DD" w14:textId="77777777" w:rsidR="004C50D1" w:rsidRPr="00ED3395" w:rsidRDefault="004C50D1" w:rsidP="006C25F8">
            <w:pPr>
              <w:widowControl/>
              <w:ind w:firstLineChars="200" w:firstLine="400"/>
              <w:jc w:val="center"/>
              <w:rPr>
                <w:rFonts w:ascii="仿宋" w:eastAsia="宋体" w:hAnsi="仿宋" w:cs="宋体"/>
                <w:sz w:val="20"/>
                <w:szCs w:val="20"/>
              </w:rPr>
            </w:pPr>
          </w:p>
        </w:tc>
        <w:tc>
          <w:tcPr>
            <w:tcW w:w="685" w:type="pct"/>
            <w:vMerge/>
            <w:vAlign w:val="center"/>
          </w:tcPr>
          <w:p w14:paraId="323F1D8D" w14:textId="77777777" w:rsidR="004C50D1" w:rsidRPr="00ED3395" w:rsidRDefault="004C50D1" w:rsidP="006C25F8">
            <w:pPr>
              <w:widowControl/>
              <w:ind w:firstLineChars="200" w:firstLine="420"/>
              <w:jc w:val="center"/>
              <w:rPr>
                <w:rFonts w:ascii="仿宋" w:eastAsia="宋体" w:hAnsi="仿宋" w:cs="宋体"/>
                <w:szCs w:val="21"/>
              </w:rPr>
            </w:pPr>
          </w:p>
        </w:tc>
        <w:tc>
          <w:tcPr>
            <w:tcW w:w="771" w:type="pct"/>
            <w:vMerge/>
            <w:vAlign w:val="center"/>
          </w:tcPr>
          <w:p w14:paraId="3A5D8303" w14:textId="77777777" w:rsidR="004C50D1" w:rsidRPr="00ED3395" w:rsidRDefault="004C50D1" w:rsidP="006C25F8">
            <w:pPr>
              <w:widowControl/>
              <w:ind w:firstLineChars="200" w:firstLine="420"/>
              <w:jc w:val="center"/>
              <w:rPr>
                <w:rFonts w:ascii="仿宋" w:eastAsia="宋体" w:hAnsi="仿宋" w:cs="宋体"/>
                <w:szCs w:val="21"/>
              </w:rPr>
            </w:pPr>
          </w:p>
        </w:tc>
        <w:tc>
          <w:tcPr>
            <w:tcW w:w="1456" w:type="pct"/>
            <w:noWrap/>
            <w:vAlign w:val="center"/>
          </w:tcPr>
          <w:p w14:paraId="3077ED4C" w14:textId="77777777" w:rsidR="004C50D1" w:rsidRPr="00ED3395" w:rsidRDefault="004C50D1" w:rsidP="006C25F8">
            <w:pPr>
              <w:widowControl/>
              <w:jc w:val="center"/>
              <w:rPr>
                <w:rFonts w:ascii="仿宋" w:eastAsia="宋体" w:hAnsi="仿宋" w:cs="宋体"/>
                <w:szCs w:val="21"/>
              </w:rPr>
            </w:pPr>
            <w:r w:rsidRPr="00ED3395">
              <w:rPr>
                <w:rFonts w:ascii="仿宋" w:eastAsia="宋体" w:hAnsi="仿宋" w:cs="宋体" w:hint="eastAsia"/>
                <w:szCs w:val="21"/>
              </w:rPr>
              <w:t>汽车营销与服务</w:t>
            </w:r>
          </w:p>
        </w:tc>
        <w:tc>
          <w:tcPr>
            <w:tcW w:w="685" w:type="pct"/>
            <w:noWrap/>
            <w:vAlign w:val="center"/>
          </w:tcPr>
          <w:p w14:paraId="03D742F9" w14:textId="77777777" w:rsidR="004C50D1" w:rsidRPr="00ED3395" w:rsidRDefault="004C50D1" w:rsidP="006C25F8">
            <w:pPr>
              <w:widowControl/>
              <w:jc w:val="center"/>
              <w:rPr>
                <w:rFonts w:ascii="仿宋" w:eastAsia="宋体" w:hAnsi="仿宋" w:cs="宋体"/>
                <w:szCs w:val="21"/>
              </w:rPr>
            </w:pPr>
            <w:r w:rsidRPr="00ED3395">
              <w:rPr>
                <w:rFonts w:ascii="仿宋" w:eastAsia="宋体" w:hAnsi="仿宋" w:cs="宋体"/>
                <w:szCs w:val="21"/>
              </w:rPr>
              <w:t>34</w:t>
            </w:r>
          </w:p>
        </w:tc>
        <w:tc>
          <w:tcPr>
            <w:tcW w:w="641" w:type="pct"/>
            <w:noWrap/>
            <w:vAlign w:val="center"/>
          </w:tcPr>
          <w:p w14:paraId="7430ED12" w14:textId="77777777" w:rsidR="004C50D1" w:rsidRPr="00ED3395" w:rsidRDefault="004C50D1" w:rsidP="006C25F8">
            <w:pPr>
              <w:widowControl/>
              <w:jc w:val="center"/>
              <w:rPr>
                <w:rFonts w:ascii="仿宋" w:eastAsia="宋体" w:hAnsi="仿宋" w:cs="宋体"/>
                <w:szCs w:val="21"/>
              </w:rPr>
            </w:pPr>
            <w:r w:rsidRPr="00ED3395">
              <w:rPr>
                <w:rFonts w:ascii="仿宋" w:eastAsia="宋体" w:hAnsi="仿宋" w:cs="宋体"/>
                <w:szCs w:val="21"/>
              </w:rPr>
              <w:t>2.25%</w:t>
            </w:r>
          </w:p>
        </w:tc>
      </w:tr>
      <w:tr w:rsidR="00ED3395" w:rsidRPr="00ED3395" w14:paraId="1334A179" w14:textId="77777777" w:rsidTr="00B66067">
        <w:trPr>
          <w:trHeight w:val="416"/>
          <w:jc w:val="center"/>
        </w:trPr>
        <w:tc>
          <w:tcPr>
            <w:tcW w:w="761" w:type="pct"/>
            <w:vMerge w:val="restart"/>
            <w:vAlign w:val="center"/>
          </w:tcPr>
          <w:p w14:paraId="70334F33" w14:textId="77777777" w:rsidR="004C50D1" w:rsidRPr="00ED3395" w:rsidRDefault="004C50D1" w:rsidP="006C25F8">
            <w:pPr>
              <w:widowControl/>
              <w:jc w:val="center"/>
              <w:rPr>
                <w:rFonts w:ascii="仿宋" w:eastAsia="宋体" w:hAnsi="仿宋" w:cs="宋体"/>
                <w:sz w:val="20"/>
                <w:szCs w:val="20"/>
              </w:rPr>
            </w:pPr>
            <w:r w:rsidRPr="00ED3395">
              <w:rPr>
                <w:rFonts w:ascii="仿宋" w:eastAsia="宋体" w:hAnsi="仿宋" w:cs="宋体" w:hint="eastAsia"/>
                <w:sz w:val="20"/>
                <w:szCs w:val="20"/>
              </w:rPr>
              <w:t>机械系</w:t>
            </w:r>
          </w:p>
        </w:tc>
        <w:tc>
          <w:tcPr>
            <w:tcW w:w="685" w:type="pct"/>
            <w:vMerge w:val="restart"/>
            <w:vAlign w:val="center"/>
          </w:tcPr>
          <w:p w14:paraId="7B724B83" w14:textId="77777777" w:rsidR="004C50D1" w:rsidRPr="00ED3395" w:rsidRDefault="004C50D1" w:rsidP="007B2983">
            <w:pPr>
              <w:widowControl/>
              <w:jc w:val="center"/>
              <w:rPr>
                <w:rFonts w:ascii="仿宋" w:eastAsia="宋体" w:hAnsi="仿宋" w:cs="宋体"/>
                <w:szCs w:val="21"/>
              </w:rPr>
            </w:pPr>
            <w:r w:rsidRPr="00ED3395">
              <w:rPr>
                <w:rFonts w:ascii="仿宋" w:eastAsia="宋体" w:hAnsi="仿宋" w:cs="宋体" w:hint="eastAsia"/>
                <w:szCs w:val="21"/>
              </w:rPr>
              <w:t>122</w:t>
            </w:r>
          </w:p>
        </w:tc>
        <w:tc>
          <w:tcPr>
            <w:tcW w:w="771" w:type="pct"/>
            <w:vMerge w:val="restart"/>
            <w:vAlign w:val="center"/>
          </w:tcPr>
          <w:p w14:paraId="6AC7E7AF" w14:textId="77777777" w:rsidR="004C50D1" w:rsidRPr="00ED3395" w:rsidRDefault="004C50D1" w:rsidP="007B2983">
            <w:pPr>
              <w:widowControl/>
              <w:jc w:val="center"/>
              <w:rPr>
                <w:rFonts w:ascii="仿宋" w:eastAsia="宋体" w:hAnsi="仿宋" w:cs="宋体"/>
                <w:szCs w:val="21"/>
              </w:rPr>
            </w:pPr>
            <w:r w:rsidRPr="00ED3395">
              <w:rPr>
                <w:rFonts w:ascii="仿宋" w:eastAsia="宋体" w:hAnsi="仿宋" w:cs="宋体" w:hint="eastAsia"/>
                <w:szCs w:val="21"/>
              </w:rPr>
              <w:t>8.08%</w:t>
            </w:r>
          </w:p>
        </w:tc>
        <w:tc>
          <w:tcPr>
            <w:tcW w:w="1456" w:type="pct"/>
            <w:noWrap/>
            <w:vAlign w:val="center"/>
          </w:tcPr>
          <w:p w14:paraId="12101199" w14:textId="77777777" w:rsidR="004C50D1" w:rsidRPr="00ED3395" w:rsidRDefault="004C50D1" w:rsidP="006C25F8">
            <w:pPr>
              <w:widowControl/>
              <w:jc w:val="center"/>
              <w:rPr>
                <w:rFonts w:ascii="仿宋" w:eastAsia="宋体" w:hAnsi="仿宋" w:cs="宋体"/>
                <w:szCs w:val="21"/>
              </w:rPr>
            </w:pPr>
            <w:r w:rsidRPr="00ED3395">
              <w:rPr>
                <w:rFonts w:ascii="仿宋" w:eastAsia="宋体" w:hAnsi="仿宋" w:cs="宋体" w:hint="eastAsia"/>
                <w:szCs w:val="21"/>
              </w:rPr>
              <w:t>电力系统自动化技术</w:t>
            </w:r>
          </w:p>
        </w:tc>
        <w:tc>
          <w:tcPr>
            <w:tcW w:w="685" w:type="pct"/>
            <w:noWrap/>
            <w:vAlign w:val="center"/>
          </w:tcPr>
          <w:p w14:paraId="0D7FD927" w14:textId="77777777" w:rsidR="004C50D1" w:rsidRPr="00ED3395" w:rsidRDefault="004C50D1" w:rsidP="006C25F8">
            <w:pPr>
              <w:widowControl/>
              <w:jc w:val="center"/>
              <w:rPr>
                <w:rFonts w:ascii="仿宋" w:eastAsia="宋体" w:hAnsi="仿宋" w:cs="宋体"/>
                <w:szCs w:val="21"/>
              </w:rPr>
            </w:pPr>
            <w:r w:rsidRPr="00ED3395">
              <w:rPr>
                <w:rFonts w:ascii="仿宋" w:eastAsia="宋体" w:hAnsi="仿宋" w:cs="宋体"/>
                <w:szCs w:val="21"/>
              </w:rPr>
              <w:t>22</w:t>
            </w:r>
          </w:p>
        </w:tc>
        <w:tc>
          <w:tcPr>
            <w:tcW w:w="641" w:type="pct"/>
            <w:noWrap/>
            <w:vAlign w:val="center"/>
          </w:tcPr>
          <w:p w14:paraId="7CBA53FA" w14:textId="77777777" w:rsidR="004C50D1" w:rsidRPr="00ED3395" w:rsidRDefault="004C50D1" w:rsidP="006C25F8">
            <w:pPr>
              <w:widowControl/>
              <w:jc w:val="center"/>
              <w:rPr>
                <w:rFonts w:ascii="仿宋" w:eastAsia="宋体" w:hAnsi="仿宋" w:cs="宋体"/>
                <w:szCs w:val="21"/>
              </w:rPr>
            </w:pPr>
            <w:r w:rsidRPr="00ED3395">
              <w:rPr>
                <w:rFonts w:ascii="仿宋" w:eastAsia="宋体" w:hAnsi="仿宋" w:cs="宋体"/>
                <w:szCs w:val="21"/>
              </w:rPr>
              <w:t>1.46%</w:t>
            </w:r>
          </w:p>
        </w:tc>
      </w:tr>
      <w:tr w:rsidR="00ED3395" w:rsidRPr="00ED3395" w14:paraId="1AEAE785" w14:textId="77777777" w:rsidTr="00B66067">
        <w:trPr>
          <w:trHeight w:val="416"/>
          <w:jc w:val="center"/>
        </w:trPr>
        <w:tc>
          <w:tcPr>
            <w:tcW w:w="761" w:type="pct"/>
            <w:vMerge/>
            <w:vAlign w:val="center"/>
          </w:tcPr>
          <w:p w14:paraId="652357FA" w14:textId="77777777" w:rsidR="004C50D1" w:rsidRPr="00ED3395" w:rsidRDefault="004C50D1" w:rsidP="006C25F8">
            <w:pPr>
              <w:widowControl/>
              <w:ind w:firstLineChars="200" w:firstLine="400"/>
              <w:jc w:val="center"/>
              <w:rPr>
                <w:rFonts w:ascii="仿宋" w:eastAsia="宋体" w:hAnsi="仿宋" w:cs="宋体"/>
                <w:sz w:val="20"/>
                <w:szCs w:val="20"/>
              </w:rPr>
            </w:pPr>
          </w:p>
        </w:tc>
        <w:tc>
          <w:tcPr>
            <w:tcW w:w="685" w:type="pct"/>
            <w:vMerge/>
            <w:vAlign w:val="center"/>
          </w:tcPr>
          <w:p w14:paraId="17F2F46E" w14:textId="77777777" w:rsidR="004C50D1" w:rsidRPr="00ED3395" w:rsidRDefault="004C50D1" w:rsidP="007B2983">
            <w:pPr>
              <w:widowControl/>
              <w:ind w:firstLineChars="200" w:firstLine="420"/>
              <w:jc w:val="center"/>
              <w:rPr>
                <w:rFonts w:ascii="仿宋" w:eastAsia="宋体" w:hAnsi="仿宋" w:cs="宋体"/>
                <w:szCs w:val="21"/>
              </w:rPr>
            </w:pPr>
          </w:p>
        </w:tc>
        <w:tc>
          <w:tcPr>
            <w:tcW w:w="771" w:type="pct"/>
            <w:vMerge/>
            <w:vAlign w:val="center"/>
          </w:tcPr>
          <w:p w14:paraId="5E97D4EF" w14:textId="77777777" w:rsidR="004C50D1" w:rsidRPr="00ED3395" w:rsidRDefault="004C50D1" w:rsidP="007B2983">
            <w:pPr>
              <w:widowControl/>
              <w:ind w:firstLineChars="200" w:firstLine="420"/>
              <w:jc w:val="center"/>
              <w:rPr>
                <w:rFonts w:ascii="仿宋" w:eastAsia="宋体" w:hAnsi="仿宋" w:cs="宋体"/>
                <w:szCs w:val="21"/>
              </w:rPr>
            </w:pPr>
          </w:p>
        </w:tc>
        <w:tc>
          <w:tcPr>
            <w:tcW w:w="1456" w:type="pct"/>
            <w:noWrap/>
            <w:vAlign w:val="center"/>
          </w:tcPr>
          <w:p w14:paraId="01D0BEC7" w14:textId="77777777" w:rsidR="004C50D1" w:rsidRPr="00ED3395" w:rsidRDefault="004C50D1" w:rsidP="006C25F8">
            <w:pPr>
              <w:widowControl/>
              <w:jc w:val="center"/>
              <w:rPr>
                <w:rFonts w:ascii="仿宋" w:eastAsia="宋体" w:hAnsi="仿宋" w:cs="宋体"/>
                <w:szCs w:val="21"/>
              </w:rPr>
            </w:pPr>
            <w:r w:rsidRPr="00ED3395">
              <w:rPr>
                <w:rFonts w:ascii="仿宋" w:eastAsia="宋体" w:hAnsi="仿宋" w:cs="宋体" w:hint="eastAsia"/>
                <w:szCs w:val="21"/>
              </w:rPr>
              <w:t>机械制造与自动化</w:t>
            </w:r>
          </w:p>
        </w:tc>
        <w:tc>
          <w:tcPr>
            <w:tcW w:w="685" w:type="pct"/>
            <w:noWrap/>
            <w:vAlign w:val="center"/>
          </w:tcPr>
          <w:p w14:paraId="403385A0" w14:textId="77777777" w:rsidR="004C50D1" w:rsidRPr="00ED3395" w:rsidRDefault="004C50D1" w:rsidP="006C25F8">
            <w:pPr>
              <w:widowControl/>
              <w:jc w:val="center"/>
              <w:rPr>
                <w:rFonts w:ascii="仿宋" w:eastAsia="宋体" w:hAnsi="仿宋" w:cs="宋体"/>
                <w:szCs w:val="21"/>
              </w:rPr>
            </w:pPr>
            <w:r w:rsidRPr="00ED3395">
              <w:rPr>
                <w:rFonts w:ascii="仿宋" w:eastAsia="宋体" w:hAnsi="仿宋" w:cs="宋体"/>
                <w:szCs w:val="21"/>
              </w:rPr>
              <w:t>67</w:t>
            </w:r>
          </w:p>
        </w:tc>
        <w:tc>
          <w:tcPr>
            <w:tcW w:w="641" w:type="pct"/>
            <w:noWrap/>
            <w:vAlign w:val="center"/>
          </w:tcPr>
          <w:p w14:paraId="139A20D9" w14:textId="77777777" w:rsidR="004C50D1" w:rsidRPr="00ED3395" w:rsidRDefault="004C50D1" w:rsidP="006C25F8">
            <w:pPr>
              <w:widowControl/>
              <w:jc w:val="center"/>
              <w:rPr>
                <w:rFonts w:ascii="仿宋" w:eastAsia="宋体" w:hAnsi="仿宋" w:cs="宋体"/>
                <w:szCs w:val="21"/>
              </w:rPr>
            </w:pPr>
            <w:r w:rsidRPr="00ED3395">
              <w:rPr>
                <w:rFonts w:ascii="仿宋" w:eastAsia="宋体" w:hAnsi="仿宋" w:cs="宋体"/>
                <w:szCs w:val="21"/>
              </w:rPr>
              <w:t>4.44%</w:t>
            </w:r>
          </w:p>
        </w:tc>
      </w:tr>
      <w:tr w:rsidR="00ED3395" w:rsidRPr="00ED3395" w14:paraId="38721FEE" w14:textId="77777777" w:rsidTr="00B66067">
        <w:trPr>
          <w:trHeight w:val="416"/>
          <w:jc w:val="center"/>
        </w:trPr>
        <w:tc>
          <w:tcPr>
            <w:tcW w:w="761" w:type="pct"/>
            <w:vMerge/>
            <w:vAlign w:val="center"/>
          </w:tcPr>
          <w:p w14:paraId="40C0A61E" w14:textId="77777777" w:rsidR="004C50D1" w:rsidRPr="00ED3395" w:rsidRDefault="004C50D1" w:rsidP="006C25F8">
            <w:pPr>
              <w:widowControl/>
              <w:ind w:firstLineChars="200" w:firstLine="400"/>
              <w:jc w:val="center"/>
              <w:rPr>
                <w:rFonts w:ascii="仿宋" w:eastAsia="宋体" w:hAnsi="仿宋" w:cs="宋体"/>
                <w:sz w:val="20"/>
                <w:szCs w:val="20"/>
              </w:rPr>
            </w:pPr>
          </w:p>
        </w:tc>
        <w:tc>
          <w:tcPr>
            <w:tcW w:w="685" w:type="pct"/>
            <w:vMerge/>
            <w:vAlign w:val="center"/>
          </w:tcPr>
          <w:p w14:paraId="39B1ADB5" w14:textId="77777777" w:rsidR="004C50D1" w:rsidRPr="00ED3395" w:rsidRDefault="004C50D1" w:rsidP="007B2983">
            <w:pPr>
              <w:widowControl/>
              <w:ind w:firstLineChars="200" w:firstLine="420"/>
              <w:jc w:val="center"/>
              <w:rPr>
                <w:rFonts w:ascii="仿宋" w:eastAsia="宋体" w:hAnsi="仿宋" w:cs="宋体"/>
                <w:szCs w:val="21"/>
              </w:rPr>
            </w:pPr>
          </w:p>
        </w:tc>
        <w:tc>
          <w:tcPr>
            <w:tcW w:w="771" w:type="pct"/>
            <w:vMerge/>
            <w:vAlign w:val="center"/>
          </w:tcPr>
          <w:p w14:paraId="7061C64D" w14:textId="77777777" w:rsidR="004C50D1" w:rsidRPr="00ED3395" w:rsidRDefault="004C50D1" w:rsidP="007B2983">
            <w:pPr>
              <w:widowControl/>
              <w:ind w:firstLineChars="200" w:firstLine="420"/>
              <w:jc w:val="center"/>
              <w:rPr>
                <w:rFonts w:ascii="仿宋" w:eastAsia="宋体" w:hAnsi="仿宋" w:cs="宋体"/>
                <w:szCs w:val="21"/>
              </w:rPr>
            </w:pPr>
          </w:p>
        </w:tc>
        <w:tc>
          <w:tcPr>
            <w:tcW w:w="1456" w:type="pct"/>
            <w:noWrap/>
            <w:vAlign w:val="center"/>
          </w:tcPr>
          <w:p w14:paraId="72017819" w14:textId="77777777" w:rsidR="004C50D1" w:rsidRPr="00ED3395" w:rsidRDefault="004C50D1" w:rsidP="006C25F8">
            <w:pPr>
              <w:widowControl/>
              <w:jc w:val="center"/>
              <w:rPr>
                <w:rFonts w:ascii="仿宋" w:eastAsia="宋体" w:hAnsi="仿宋" w:cs="宋体"/>
                <w:szCs w:val="21"/>
              </w:rPr>
            </w:pPr>
            <w:r w:rsidRPr="00ED3395">
              <w:rPr>
                <w:rFonts w:ascii="仿宋" w:eastAsia="宋体" w:hAnsi="仿宋" w:cs="宋体" w:hint="eastAsia"/>
                <w:szCs w:val="21"/>
              </w:rPr>
              <w:t>制冷与空调技术</w:t>
            </w:r>
          </w:p>
        </w:tc>
        <w:tc>
          <w:tcPr>
            <w:tcW w:w="685" w:type="pct"/>
            <w:noWrap/>
            <w:vAlign w:val="center"/>
          </w:tcPr>
          <w:p w14:paraId="3D69484D" w14:textId="77777777" w:rsidR="004C50D1" w:rsidRPr="00ED3395" w:rsidRDefault="004C50D1" w:rsidP="006C25F8">
            <w:pPr>
              <w:widowControl/>
              <w:jc w:val="center"/>
              <w:rPr>
                <w:rFonts w:ascii="仿宋" w:eastAsia="宋体" w:hAnsi="仿宋" w:cs="宋体"/>
                <w:szCs w:val="21"/>
              </w:rPr>
            </w:pPr>
            <w:r w:rsidRPr="00ED3395">
              <w:rPr>
                <w:rFonts w:ascii="仿宋" w:eastAsia="宋体" w:hAnsi="仿宋" w:cs="宋体"/>
                <w:szCs w:val="21"/>
              </w:rPr>
              <w:t>9</w:t>
            </w:r>
          </w:p>
        </w:tc>
        <w:tc>
          <w:tcPr>
            <w:tcW w:w="641" w:type="pct"/>
            <w:noWrap/>
            <w:vAlign w:val="center"/>
          </w:tcPr>
          <w:p w14:paraId="0B077723" w14:textId="77777777" w:rsidR="004C50D1" w:rsidRPr="00ED3395" w:rsidRDefault="004C50D1" w:rsidP="006C25F8">
            <w:pPr>
              <w:widowControl/>
              <w:jc w:val="center"/>
              <w:rPr>
                <w:rFonts w:ascii="仿宋" w:eastAsia="宋体" w:hAnsi="仿宋" w:cs="宋体"/>
                <w:szCs w:val="21"/>
              </w:rPr>
            </w:pPr>
            <w:r w:rsidRPr="00ED3395">
              <w:rPr>
                <w:rFonts w:ascii="仿宋" w:eastAsia="宋体" w:hAnsi="仿宋" w:cs="宋体"/>
                <w:szCs w:val="21"/>
              </w:rPr>
              <w:t>0.60%</w:t>
            </w:r>
          </w:p>
        </w:tc>
      </w:tr>
      <w:tr w:rsidR="00ED3395" w:rsidRPr="00ED3395" w14:paraId="42E97209" w14:textId="77777777" w:rsidTr="00B66067">
        <w:trPr>
          <w:trHeight w:val="416"/>
          <w:jc w:val="center"/>
        </w:trPr>
        <w:tc>
          <w:tcPr>
            <w:tcW w:w="761" w:type="pct"/>
            <w:vMerge/>
            <w:vAlign w:val="center"/>
          </w:tcPr>
          <w:p w14:paraId="0D3FB95E" w14:textId="77777777" w:rsidR="004C50D1" w:rsidRPr="00ED3395" w:rsidRDefault="004C50D1" w:rsidP="006C25F8">
            <w:pPr>
              <w:widowControl/>
              <w:ind w:firstLineChars="200" w:firstLine="400"/>
              <w:jc w:val="center"/>
              <w:rPr>
                <w:rFonts w:ascii="仿宋" w:eastAsia="宋体" w:hAnsi="仿宋" w:cs="宋体"/>
                <w:sz w:val="20"/>
                <w:szCs w:val="20"/>
              </w:rPr>
            </w:pPr>
          </w:p>
        </w:tc>
        <w:tc>
          <w:tcPr>
            <w:tcW w:w="685" w:type="pct"/>
            <w:vMerge/>
            <w:vAlign w:val="center"/>
          </w:tcPr>
          <w:p w14:paraId="60B6FEB3" w14:textId="77777777" w:rsidR="004C50D1" w:rsidRPr="00ED3395" w:rsidRDefault="004C50D1" w:rsidP="007B2983">
            <w:pPr>
              <w:widowControl/>
              <w:ind w:firstLineChars="200" w:firstLine="420"/>
              <w:jc w:val="center"/>
              <w:rPr>
                <w:rFonts w:ascii="仿宋" w:eastAsia="宋体" w:hAnsi="仿宋" w:cs="宋体"/>
                <w:szCs w:val="21"/>
              </w:rPr>
            </w:pPr>
          </w:p>
        </w:tc>
        <w:tc>
          <w:tcPr>
            <w:tcW w:w="771" w:type="pct"/>
            <w:vMerge/>
            <w:vAlign w:val="center"/>
          </w:tcPr>
          <w:p w14:paraId="6755F1AA" w14:textId="77777777" w:rsidR="004C50D1" w:rsidRPr="00ED3395" w:rsidRDefault="004C50D1" w:rsidP="007B2983">
            <w:pPr>
              <w:widowControl/>
              <w:ind w:firstLineChars="200" w:firstLine="420"/>
              <w:jc w:val="center"/>
              <w:rPr>
                <w:rFonts w:ascii="仿宋" w:eastAsia="宋体" w:hAnsi="仿宋" w:cs="宋体"/>
                <w:szCs w:val="21"/>
              </w:rPr>
            </w:pPr>
          </w:p>
        </w:tc>
        <w:tc>
          <w:tcPr>
            <w:tcW w:w="1456" w:type="pct"/>
            <w:noWrap/>
            <w:vAlign w:val="center"/>
          </w:tcPr>
          <w:p w14:paraId="67250263" w14:textId="77777777" w:rsidR="004C50D1" w:rsidRPr="00ED3395" w:rsidRDefault="004C50D1" w:rsidP="006C25F8">
            <w:pPr>
              <w:widowControl/>
              <w:jc w:val="center"/>
              <w:rPr>
                <w:rFonts w:ascii="仿宋" w:eastAsia="宋体" w:hAnsi="仿宋" w:cs="宋体"/>
                <w:szCs w:val="21"/>
              </w:rPr>
            </w:pPr>
            <w:r w:rsidRPr="00ED3395">
              <w:rPr>
                <w:rFonts w:ascii="仿宋" w:eastAsia="宋体" w:hAnsi="仿宋" w:cs="宋体" w:hint="eastAsia"/>
                <w:szCs w:val="21"/>
              </w:rPr>
              <w:t>机电一体化技术</w:t>
            </w:r>
          </w:p>
        </w:tc>
        <w:tc>
          <w:tcPr>
            <w:tcW w:w="685" w:type="pct"/>
            <w:noWrap/>
            <w:vAlign w:val="center"/>
          </w:tcPr>
          <w:p w14:paraId="11D984EE" w14:textId="77777777" w:rsidR="004C50D1" w:rsidRPr="00ED3395" w:rsidRDefault="004C50D1" w:rsidP="006C25F8">
            <w:pPr>
              <w:widowControl/>
              <w:jc w:val="center"/>
              <w:rPr>
                <w:rFonts w:ascii="仿宋" w:eastAsia="宋体" w:hAnsi="仿宋" w:cs="宋体"/>
                <w:szCs w:val="21"/>
              </w:rPr>
            </w:pPr>
            <w:r w:rsidRPr="00ED3395">
              <w:rPr>
                <w:rFonts w:ascii="仿宋" w:eastAsia="宋体" w:hAnsi="仿宋" w:cs="宋体"/>
                <w:szCs w:val="21"/>
              </w:rPr>
              <w:t>24</w:t>
            </w:r>
          </w:p>
        </w:tc>
        <w:tc>
          <w:tcPr>
            <w:tcW w:w="641" w:type="pct"/>
            <w:noWrap/>
            <w:vAlign w:val="center"/>
          </w:tcPr>
          <w:p w14:paraId="60CD66B1" w14:textId="77777777" w:rsidR="004C50D1" w:rsidRPr="00ED3395" w:rsidRDefault="004C50D1" w:rsidP="006C25F8">
            <w:pPr>
              <w:widowControl/>
              <w:jc w:val="center"/>
              <w:rPr>
                <w:rFonts w:ascii="仿宋" w:eastAsia="宋体" w:hAnsi="仿宋" w:cs="宋体"/>
                <w:szCs w:val="21"/>
              </w:rPr>
            </w:pPr>
            <w:r w:rsidRPr="00ED3395">
              <w:rPr>
                <w:rFonts w:ascii="仿宋" w:eastAsia="宋体" w:hAnsi="仿宋" w:cs="宋体"/>
                <w:szCs w:val="21"/>
              </w:rPr>
              <w:t>1.59%</w:t>
            </w:r>
          </w:p>
        </w:tc>
      </w:tr>
      <w:tr w:rsidR="00ED3395" w:rsidRPr="00ED3395" w14:paraId="7542726F" w14:textId="77777777" w:rsidTr="00B66067">
        <w:trPr>
          <w:trHeight w:val="416"/>
          <w:jc w:val="center"/>
        </w:trPr>
        <w:tc>
          <w:tcPr>
            <w:tcW w:w="761" w:type="pct"/>
            <w:vMerge w:val="restart"/>
            <w:vAlign w:val="center"/>
          </w:tcPr>
          <w:p w14:paraId="10C8A607" w14:textId="77777777" w:rsidR="004C50D1" w:rsidRPr="00ED3395" w:rsidRDefault="004C50D1" w:rsidP="006C25F8">
            <w:pPr>
              <w:widowControl/>
              <w:jc w:val="center"/>
              <w:rPr>
                <w:rFonts w:ascii="仿宋" w:eastAsia="宋体" w:hAnsi="仿宋" w:cs="宋体"/>
                <w:sz w:val="20"/>
                <w:szCs w:val="20"/>
              </w:rPr>
            </w:pPr>
            <w:r w:rsidRPr="00ED3395">
              <w:rPr>
                <w:rFonts w:ascii="仿宋" w:eastAsia="宋体" w:hAnsi="仿宋" w:cs="宋体" w:hint="eastAsia"/>
                <w:sz w:val="20"/>
                <w:szCs w:val="20"/>
              </w:rPr>
              <w:t>人文系</w:t>
            </w:r>
          </w:p>
        </w:tc>
        <w:tc>
          <w:tcPr>
            <w:tcW w:w="685" w:type="pct"/>
            <w:vMerge w:val="restart"/>
            <w:vAlign w:val="center"/>
          </w:tcPr>
          <w:p w14:paraId="7C961D73" w14:textId="77777777" w:rsidR="004C50D1" w:rsidRPr="00ED3395" w:rsidRDefault="004C50D1" w:rsidP="007B2983">
            <w:pPr>
              <w:widowControl/>
              <w:jc w:val="center"/>
              <w:rPr>
                <w:rFonts w:ascii="仿宋" w:eastAsia="宋体" w:hAnsi="仿宋" w:cs="宋体"/>
                <w:szCs w:val="21"/>
              </w:rPr>
            </w:pPr>
            <w:r w:rsidRPr="00ED3395">
              <w:rPr>
                <w:rFonts w:ascii="仿宋" w:eastAsia="宋体" w:hAnsi="仿宋" w:cs="宋体" w:hint="eastAsia"/>
                <w:szCs w:val="21"/>
              </w:rPr>
              <w:t>71</w:t>
            </w:r>
          </w:p>
        </w:tc>
        <w:tc>
          <w:tcPr>
            <w:tcW w:w="771" w:type="pct"/>
            <w:vMerge w:val="restart"/>
            <w:vAlign w:val="center"/>
          </w:tcPr>
          <w:p w14:paraId="25F4CCD9" w14:textId="77777777" w:rsidR="004C50D1" w:rsidRPr="00ED3395" w:rsidRDefault="004C50D1" w:rsidP="007B2983">
            <w:pPr>
              <w:widowControl/>
              <w:jc w:val="center"/>
              <w:rPr>
                <w:rFonts w:ascii="仿宋" w:eastAsia="宋体" w:hAnsi="仿宋" w:cs="宋体"/>
                <w:szCs w:val="21"/>
              </w:rPr>
            </w:pPr>
            <w:r w:rsidRPr="00ED3395">
              <w:rPr>
                <w:rFonts w:ascii="仿宋" w:eastAsia="宋体" w:hAnsi="仿宋" w:cs="宋体" w:hint="eastAsia"/>
                <w:szCs w:val="21"/>
              </w:rPr>
              <w:t>4.71%</w:t>
            </w:r>
          </w:p>
        </w:tc>
        <w:tc>
          <w:tcPr>
            <w:tcW w:w="1456" w:type="pct"/>
            <w:noWrap/>
            <w:vAlign w:val="center"/>
          </w:tcPr>
          <w:p w14:paraId="3B637547" w14:textId="77777777" w:rsidR="004C50D1" w:rsidRPr="00ED3395" w:rsidRDefault="004C50D1" w:rsidP="006C25F8">
            <w:pPr>
              <w:widowControl/>
              <w:jc w:val="center"/>
              <w:rPr>
                <w:rFonts w:ascii="仿宋" w:eastAsia="宋体" w:hAnsi="仿宋" w:cs="宋体"/>
                <w:szCs w:val="21"/>
              </w:rPr>
            </w:pPr>
            <w:r w:rsidRPr="00ED3395">
              <w:rPr>
                <w:rFonts w:ascii="仿宋" w:eastAsia="宋体" w:hAnsi="仿宋" w:cs="宋体" w:hint="eastAsia"/>
                <w:szCs w:val="21"/>
              </w:rPr>
              <w:t>导游</w:t>
            </w:r>
          </w:p>
        </w:tc>
        <w:tc>
          <w:tcPr>
            <w:tcW w:w="685" w:type="pct"/>
            <w:noWrap/>
            <w:vAlign w:val="center"/>
          </w:tcPr>
          <w:p w14:paraId="7196F377" w14:textId="77777777" w:rsidR="004C50D1" w:rsidRPr="00ED3395" w:rsidRDefault="004C50D1" w:rsidP="006C25F8">
            <w:pPr>
              <w:widowControl/>
              <w:jc w:val="center"/>
              <w:rPr>
                <w:rFonts w:ascii="仿宋" w:eastAsia="宋体" w:hAnsi="仿宋" w:cs="宋体"/>
                <w:szCs w:val="21"/>
              </w:rPr>
            </w:pPr>
            <w:r w:rsidRPr="00ED3395">
              <w:rPr>
                <w:rFonts w:ascii="仿宋" w:eastAsia="宋体" w:hAnsi="仿宋" w:cs="宋体"/>
                <w:szCs w:val="21"/>
              </w:rPr>
              <w:t>18</w:t>
            </w:r>
          </w:p>
        </w:tc>
        <w:tc>
          <w:tcPr>
            <w:tcW w:w="641" w:type="pct"/>
            <w:noWrap/>
            <w:vAlign w:val="center"/>
          </w:tcPr>
          <w:p w14:paraId="470711CB" w14:textId="77777777" w:rsidR="004C50D1" w:rsidRPr="00ED3395" w:rsidRDefault="004C50D1" w:rsidP="006C25F8">
            <w:pPr>
              <w:widowControl/>
              <w:jc w:val="center"/>
              <w:rPr>
                <w:rFonts w:ascii="仿宋" w:eastAsia="宋体" w:hAnsi="仿宋" w:cs="宋体"/>
                <w:szCs w:val="21"/>
              </w:rPr>
            </w:pPr>
            <w:r w:rsidRPr="00ED3395">
              <w:rPr>
                <w:rFonts w:ascii="仿宋" w:eastAsia="宋体" w:hAnsi="仿宋" w:cs="宋体"/>
                <w:szCs w:val="21"/>
              </w:rPr>
              <w:t>1.19%</w:t>
            </w:r>
          </w:p>
        </w:tc>
      </w:tr>
      <w:tr w:rsidR="00ED3395" w:rsidRPr="00ED3395" w14:paraId="22E6EDC2" w14:textId="77777777" w:rsidTr="00B66067">
        <w:trPr>
          <w:trHeight w:val="416"/>
          <w:jc w:val="center"/>
        </w:trPr>
        <w:tc>
          <w:tcPr>
            <w:tcW w:w="761" w:type="pct"/>
            <w:vMerge/>
            <w:vAlign w:val="center"/>
          </w:tcPr>
          <w:p w14:paraId="112CF66D" w14:textId="77777777" w:rsidR="004C50D1" w:rsidRPr="00ED3395" w:rsidRDefault="004C50D1" w:rsidP="006C25F8">
            <w:pPr>
              <w:widowControl/>
              <w:ind w:firstLineChars="200" w:firstLine="400"/>
              <w:jc w:val="center"/>
              <w:rPr>
                <w:rFonts w:ascii="仿宋" w:eastAsia="宋体" w:hAnsi="仿宋" w:cs="宋体"/>
                <w:sz w:val="20"/>
                <w:szCs w:val="20"/>
              </w:rPr>
            </w:pPr>
          </w:p>
        </w:tc>
        <w:tc>
          <w:tcPr>
            <w:tcW w:w="685" w:type="pct"/>
            <w:vMerge/>
            <w:vAlign w:val="center"/>
          </w:tcPr>
          <w:p w14:paraId="04F66EDF" w14:textId="77777777" w:rsidR="004C50D1" w:rsidRPr="00ED3395" w:rsidRDefault="004C50D1" w:rsidP="007B2983">
            <w:pPr>
              <w:widowControl/>
              <w:ind w:firstLineChars="200" w:firstLine="420"/>
              <w:jc w:val="center"/>
              <w:rPr>
                <w:rFonts w:ascii="仿宋" w:eastAsia="宋体" w:hAnsi="仿宋" w:cs="宋体"/>
                <w:szCs w:val="21"/>
              </w:rPr>
            </w:pPr>
          </w:p>
        </w:tc>
        <w:tc>
          <w:tcPr>
            <w:tcW w:w="771" w:type="pct"/>
            <w:vMerge/>
            <w:vAlign w:val="center"/>
          </w:tcPr>
          <w:p w14:paraId="7D08081F" w14:textId="77777777" w:rsidR="004C50D1" w:rsidRPr="00ED3395" w:rsidRDefault="004C50D1" w:rsidP="007B2983">
            <w:pPr>
              <w:widowControl/>
              <w:ind w:firstLineChars="200" w:firstLine="420"/>
              <w:jc w:val="center"/>
              <w:rPr>
                <w:rFonts w:ascii="仿宋" w:eastAsia="宋体" w:hAnsi="仿宋" w:cs="宋体"/>
                <w:szCs w:val="21"/>
              </w:rPr>
            </w:pPr>
          </w:p>
        </w:tc>
        <w:tc>
          <w:tcPr>
            <w:tcW w:w="1456" w:type="pct"/>
            <w:noWrap/>
            <w:vAlign w:val="center"/>
          </w:tcPr>
          <w:p w14:paraId="382C866C" w14:textId="77777777" w:rsidR="004C50D1" w:rsidRPr="00ED3395" w:rsidRDefault="004C50D1" w:rsidP="006C25F8">
            <w:pPr>
              <w:widowControl/>
              <w:jc w:val="center"/>
              <w:rPr>
                <w:rFonts w:ascii="仿宋" w:eastAsia="宋体" w:hAnsi="仿宋" w:cs="宋体"/>
                <w:szCs w:val="21"/>
              </w:rPr>
            </w:pPr>
            <w:r w:rsidRPr="00ED3395">
              <w:rPr>
                <w:rFonts w:ascii="仿宋" w:eastAsia="宋体" w:hAnsi="仿宋" w:cs="宋体" w:hint="eastAsia"/>
                <w:szCs w:val="21"/>
              </w:rPr>
              <w:t>酒店管理</w:t>
            </w:r>
          </w:p>
        </w:tc>
        <w:tc>
          <w:tcPr>
            <w:tcW w:w="685" w:type="pct"/>
            <w:noWrap/>
            <w:vAlign w:val="center"/>
          </w:tcPr>
          <w:p w14:paraId="1F2DAC23" w14:textId="77777777" w:rsidR="004C50D1" w:rsidRPr="00ED3395" w:rsidRDefault="004C50D1" w:rsidP="006C25F8">
            <w:pPr>
              <w:widowControl/>
              <w:jc w:val="center"/>
              <w:rPr>
                <w:rFonts w:ascii="仿宋" w:eastAsia="宋体" w:hAnsi="仿宋" w:cs="宋体"/>
                <w:szCs w:val="21"/>
              </w:rPr>
            </w:pPr>
            <w:r w:rsidRPr="00ED3395">
              <w:rPr>
                <w:rFonts w:ascii="仿宋" w:eastAsia="宋体" w:hAnsi="仿宋" w:cs="宋体"/>
                <w:szCs w:val="21"/>
              </w:rPr>
              <w:t>29</w:t>
            </w:r>
          </w:p>
        </w:tc>
        <w:tc>
          <w:tcPr>
            <w:tcW w:w="641" w:type="pct"/>
            <w:noWrap/>
            <w:vAlign w:val="center"/>
          </w:tcPr>
          <w:p w14:paraId="36317875" w14:textId="77777777" w:rsidR="004C50D1" w:rsidRPr="00ED3395" w:rsidRDefault="004C50D1" w:rsidP="006C25F8">
            <w:pPr>
              <w:widowControl/>
              <w:jc w:val="center"/>
              <w:rPr>
                <w:rFonts w:ascii="仿宋" w:eastAsia="宋体" w:hAnsi="仿宋" w:cs="宋体"/>
                <w:szCs w:val="21"/>
              </w:rPr>
            </w:pPr>
            <w:r w:rsidRPr="00ED3395">
              <w:rPr>
                <w:rFonts w:ascii="仿宋" w:eastAsia="宋体" w:hAnsi="仿宋" w:cs="宋体"/>
                <w:szCs w:val="21"/>
              </w:rPr>
              <w:t>1.92%</w:t>
            </w:r>
          </w:p>
        </w:tc>
      </w:tr>
      <w:tr w:rsidR="00ED3395" w:rsidRPr="00ED3395" w14:paraId="7FE02348" w14:textId="77777777" w:rsidTr="00B66067">
        <w:trPr>
          <w:trHeight w:val="416"/>
          <w:jc w:val="center"/>
        </w:trPr>
        <w:tc>
          <w:tcPr>
            <w:tcW w:w="761" w:type="pct"/>
            <w:vMerge/>
            <w:vAlign w:val="center"/>
          </w:tcPr>
          <w:p w14:paraId="103BE95F" w14:textId="77777777" w:rsidR="004C50D1" w:rsidRPr="00ED3395" w:rsidRDefault="004C50D1" w:rsidP="006C25F8">
            <w:pPr>
              <w:widowControl/>
              <w:ind w:firstLineChars="200" w:firstLine="400"/>
              <w:jc w:val="center"/>
              <w:rPr>
                <w:rFonts w:ascii="仿宋" w:eastAsia="宋体" w:hAnsi="仿宋" w:cs="宋体"/>
                <w:sz w:val="20"/>
                <w:szCs w:val="20"/>
              </w:rPr>
            </w:pPr>
          </w:p>
        </w:tc>
        <w:tc>
          <w:tcPr>
            <w:tcW w:w="685" w:type="pct"/>
            <w:vMerge/>
            <w:vAlign w:val="center"/>
          </w:tcPr>
          <w:p w14:paraId="65749656" w14:textId="77777777" w:rsidR="004C50D1" w:rsidRPr="00ED3395" w:rsidRDefault="004C50D1" w:rsidP="007B2983">
            <w:pPr>
              <w:widowControl/>
              <w:ind w:firstLineChars="200" w:firstLine="420"/>
              <w:jc w:val="center"/>
              <w:rPr>
                <w:rFonts w:ascii="仿宋" w:eastAsia="宋体" w:hAnsi="仿宋" w:cs="宋体"/>
                <w:szCs w:val="21"/>
              </w:rPr>
            </w:pPr>
          </w:p>
        </w:tc>
        <w:tc>
          <w:tcPr>
            <w:tcW w:w="771" w:type="pct"/>
            <w:vMerge/>
            <w:vAlign w:val="center"/>
          </w:tcPr>
          <w:p w14:paraId="44B83D41" w14:textId="77777777" w:rsidR="004C50D1" w:rsidRPr="00ED3395" w:rsidRDefault="004C50D1" w:rsidP="007B2983">
            <w:pPr>
              <w:widowControl/>
              <w:ind w:firstLineChars="200" w:firstLine="420"/>
              <w:jc w:val="center"/>
              <w:rPr>
                <w:rFonts w:ascii="仿宋" w:eastAsia="宋体" w:hAnsi="仿宋" w:cs="宋体"/>
                <w:szCs w:val="21"/>
              </w:rPr>
            </w:pPr>
          </w:p>
        </w:tc>
        <w:tc>
          <w:tcPr>
            <w:tcW w:w="1456" w:type="pct"/>
            <w:noWrap/>
            <w:vAlign w:val="center"/>
          </w:tcPr>
          <w:p w14:paraId="6B12C28C" w14:textId="77777777" w:rsidR="004C50D1" w:rsidRPr="00ED3395" w:rsidRDefault="004C50D1" w:rsidP="006C25F8">
            <w:pPr>
              <w:widowControl/>
              <w:jc w:val="center"/>
              <w:rPr>
                <w:rFonts w:ascii="仿宋" w:eastAsia="宋体" w:hAnsi="仿宋" w:cs="宋体"/>
                <w:szCs w:val="21"/>
              </w:rPr>
            </w:pPr>
            <w:r w:rsidRPr="00ED3395">
              <w:rPr>
                <w:rFonts w:ascii="仿宋" w:eastAsia="宋体" w:hAnsi="仿宋" w:cs="宋体" w:hint="eastAsia"/>
                <w:szCs w:val="21"/>
              </w:rPr>
              <w:t>文秘</w:t>
            </w:r>
          </w:p>
        </w:tc>
        <w:tc>
          <w:tcPr>
            <w:tcW w:w="685" w:type="pct"/>
            <w:noWrap/>
            <w:vAlign w:val="center"/>
          </w:tcPr>
          <w:p w14:paraId="49BE7031" w14:textId="77777777" w:rsidR="004C50D1" w:rsidRPr="00ED3395" w:rsidRDefault="004C50D1" w:rsidP="006C25F8">
            <w:pPr>
              <w:widowControl/>
              <w:jc w:val="center"/>
              <w:rPr>
                <w:rFonts w:ascii="仿宋" w:eastAsia="宋体" w:hAnsi="仿宋" w:cs="宋体"/>
                <w:szCs w:val="21"/>
              </w:rPr>
            </w:pPr>
            <w:r w:rsidRPr="00ED3395">
              <w:rPr>
                <w:rFonts w:ascii="仿宋" w:eastAsia="宋体" w:hAnsi="仿宋" w:cs="宋体"/>
                <w:szCs w:val="21"/>
              </w:rPr>
              <w:t>24</w:t>
            </w:r>
          </w:p>
        </w:tc>
        <w:tc>
          <w:tcPr>
            <w:tcW w:w="641" w:type="pct"/>
            <w:noWrap/>
            <w:vAlign w:val="center"/>
          </w:tcPr>
          <w:p w14:paraId="29E2E10B" w14:textId="77777777" w:rsidR="004C50D1" w:rsidRPr="00ED3395" w:rsidRDefault="004C50D1" w:rsidP="006C25F8">
            <w:pPr>
              <w:widowControl/>
              <w:jc w:val="center"/>
              <w:rPr>
                <w:rFonts w:ascii="仿宋" w:eastAsia="宋体" w:hAnsi="仿宋" w:cs="宋体"/>
                <w:szCs w:val="21"/>
              </w:rPr>
            </w:pPr>
            <w:r w:rsidRPr="00ED3395">
              <w:rPr>
                <w:rFonts w:ascii="仿宋" w:eastAsia="宋体" w:hAnsi="仿宋" w:cs="宋体"/>
                <w:szCs w:val="21"/>
              </w:rPr>
              <w:t>1.59%</w:t>
            </w:r>
          </w:p>
        </w:tc>
      </w:tr>
      <w:tr w:rsidR="00ED3395" w:rsidRPr="00ED3395" w14:paraId="07A5E0D5" w14:textId="77777777" w:rsidTr="00B66067">
        <w:trPr>
          <w:trHeight w:val="416"/>
          <w:jc w:val="center"/>
        </w:trPr>
        <w:tc>
          <w:tcPr>
            <w:tcW w:w="761" w:type="pct"/>
            <w:vMerge w:val="restart"/>
            <w:vAlign w:val="center"/>
          </w:tcPr>
          <w:p w14:paraId="54B67B83" w14:textId="77777777" w:rsidR="004C50D1" w:rsidRPr="00ED3395" w:rsidRDefault="004C50D1" w:rsidP="006C25F8">
            <w:pPr>
              <w:widowControl/>
              <w:jc w:val="center"/>
              <w:rPr>
                <w:rFonts w:ascii="仿宋" w:eastAsia="宋体" w:hAnsi="仿宋" w:cs="宋体"/>
                <w:sz w:val="20"/>
                <w:szCs w:val="20"/>
              </w:rPr>
            </w:pPr>
            <w:r w:rsidRPr="00ED3395">
              <w:rPr>
                <w:rFonts w:ascii="仿宋" w:eastAsia="宋体" w:hAnsi="仿宋" w:cs="宋体" w:hint="eastAsia"/>
                <w:sz w:val="20"/>
                <w:szCs w:val="20"/>
              </w:rPr>
              <w:t>师范系</w:t>
            </w:r>
          </w:p>
        </w:tc>
        <w:tc>
          <w:tcPr>
            <w:tcW w:w="685" w:type="pct"/>
            <w:vMerge w:val="restart"/>
            <w:vAlign w:val="center"/>
          </w:tcPr>
          <w:p w14:paraId="77AD4241" w14:textId="77777777" w:rsidR="004C50D1" w:rsidRPr="00ED3395" w:rsidRDefault="004C50D1" w:rsidP="007B2983">
            <w:pPr>
              <w:widowControl/>
              <w:jc w:val="center"/>
              <w:rPr>
                <w:rFonts w:ascii="仿宋" w:eastAsia="宋体" w:hAnsi="仿宋" w:cs="宋体"/>
                <w:szCs w:val="21"/>
              </w:rPr>
            </w:pPr>
            <w:r w:rsidRPr="00ED3395">
              <w:rPr>
                <w:rFonts w:ascii="仿宋" w:eastAsia="宋体" w:hAnsi="仿宋" w:cs="宋体" w:hint="eastAsia"/>
                <w:szCs w:val="21"/>
              </w:rPr>
              <w:t>408</w:t>
            </w:r>
          </w:p>
        </w:tc>
        <w:tc>
          <w:tcPr>
            <w:tcW w:w="771" w:type="pct"/>
            <w:vMerge w:val="restart"/>
            <w:vAlign w:val="center"/>
          </w:tcPr>
          <w:p w14:paraId="4CD3A682" w14:textId="77777777" w:rsidR="004C50D1" w:rsidRPr="00ED3395" w:rsidRDefault="004C50D1" w:rsidP="007B2983">
            <w:pPr>
              <w:widowControl/>
              <w:jc w:val="center"/>
              <w:rPr>
                <w:rFonts w:ascii="仿宋" w:eastAsia="宋体" w:hAnsi="仿宋" w:cs="宋体"/>
                <w:szCs w:val="21"/>
              </w:rPr>
            </w:pPr>
            <w:r w:rsidRPr="00ED3395">
              <w:rPr>
                <w:rFonts w:ascii="仿宋" w:eastAsia="宋体" w:hAnsi="仿宋" w:cs="宋体" w:hint="eastAsia"/>
                <w:szCs w:val="21"/>
              </w:rPr>
              <w:t>27.04%</w:t>
            </w:r>
          </w:p>
        </w:tc>
        <w:tc>
          <w:tcPr>
            <w:tcW w:w="1456" w:type="pct"/>
            <w:noWrap/>
            <w:vAlign w:val="center"/>
          </w:tcPr>
          <w:p w14:paraId="6EA79C78" w14:textId="77777777" w:rsidR="004C50D1" w:rsidRPr="00ED3395" w:rsidRDefault="004C50D1" w:rsidP="006C25F8">
            <w:pPr>
              <w:widowControl/>
              <w:jc w:val="center"/>
              <w:rPr>
                <w:rFonts w:ascii="仿宋" w:eastAsia="宋体" w:hAnsi="仿宋" w:cs="宋体"/>
                <w:szCs w:val="21"/>
              </w:rPr>
            </w:pPr>
            <w:r w:rsidRPr="00ED3395">
              <w:rPr>
                <w:rFonts w:ascii="仿宋" w:eastAsia="宋体" w:hAnsi="仿宋" w:cs="宋体" w:hint="eastAsia"/>
                <w:szCs w:val="21"/>
              </w:rPr>
              <w:t>学前教育</w:t>
            </w:r>
          </w:p>
        </w:tc>
        <w:tc>
          <w:tcPr>
            <w:tcW w:w="685" w:type="pct"/>
            <w:noWrap/>
            <w:vAlign w:val="center"/>
          </w:tcPr>
          <w:p w14:paraId="2F2AA03B" w14:textId="77777777" w:rsidR="004C50D1" w:rsidRPr="00ED3395" w:rsidRDefault="004C50D1" w:rsidP="006C25F8">
            <w:pPr>
              <w:widowControl/>
              <w:jc w:val="center"/>
              <w:rPr>
                <w:rFonts w:ascii="仿宋" w:eastAsia="宋体" w:hAnsi="仿宋" w:cs="宋体"/>
                <w:szCs w:val="21"/>
              </w:rPr>
            </w:pPr>
            <w:r w:rsidRPr="00ED3395">
              <w:rPr>
                <w:rFonts w:ascii="仿宋" w:eastAsia="宋体" w:hAnsi="仿宋" w:cs="宋体"/>
                <w:szCs w:val="21"/>
              </w:rPr>
              <w:t>300</w:t>
            </w:r>
          </w:p>
        </w:tc>
        <w:tc>
          <w:tcPr>
            <w:tcW w:w="641" w:type="pct"/>
            <w:noWrap/>
            <w:vAlign w:val="center"/>
          </w:tcPr>
          <w:p w14:paraId="1151BBFF" w14:textId="77777777" w:rsidR="004C50D1" w:rsidRPr="00ED3395" w:rsidRDefault="004C50D1" w:rsidP="006C25F8">
            <w:pPr>
              <w:widowControl/>
              <w:jc w:val="center"/>
              <w:rPr>
                <w:rFonts w:ascii="仿宋" w:eastAsia="宋体" w:hAnsi="仿宋" w:cs="宋体"/>
                <w:szCs w:val="21"/>
              </w:rPr>
            </w:pPr>
            <w:r w:rsidRPr="00ED3395">
              <w:rPr>
                <w:rFonts w:ascii="仿宋" w:eastAsia="宋体" w:hAnsi="仿宋" w:cs="宋体"/>
                <w:szCs w:val="21"/>
              </w:rPr>
              <w:t>19.88%</w:t>
            </w:r>
          </w:p>
        </w:tc>
      </w:tr>
      <w:tr w:rsidR="00ED3395" w:rsidRPr="00ED3395" w14:paraId="03DDB11E" w14:textId="77777777" w:rsidTr="00B66067">
        <w:trPr>
          <w:trHeight w:val="416"/>
          <w:jc w:val="center"/>
        </w:trPr>
        <w:tc>
          <w:tcPr>
            <w:tcW w:w="761" w:type="pct"/>
            <w:vMerge/>
            <w:vAlign w:val="center"/>
          </w:tcPr>
          <w:p w14:paraId="01AF11E4" w14:textId="77777777" w:rsidR="004C50D1" w:rsidRPr="00ED3395" w:rsidRDefault="004C50D1" w:rsidP="006C25F8">
            <w:pPr>
              <w:widowControl/>
              <w:ind w:firstLineChars="200" w:firstLine="400"/>
              <w:jc w:val="center"/>
              <w:rPr>
                <w:rFonts w:ascii="仿宋" w:eastAsia="宋体" w:hAnsi="仿宋" w:cs="宋体"/>
                <w:sz w:val="20"/>
                <w:szCs w:val="20"/>
              </w:rPr>
            </w:pPr>
          </w:p>
        </w:tc>
        <w:tc>
          <w:tcPr>
            <w:tcW w:w="685" w:type="pct"/>
            <w:vMerge/>
            <w:vAlign w:val="center"/>
          </w:tcPr>
          <w:p w14:paraId="344E0862" w14:textId="77777777" w:rsidR="004C50D1" w:rsidRPr="00ED3395" w:rsidRDefault="004C50D1" w:rsidP="007B2983">
            <w:pPr>
              <w:widowControl/>
              <w:ind w:firstLineChars="200" w:firstLine="420"/>
              <w:jc w:val="center"/>
              <w:rPr>
                <w:rFonts w:ascii="仿宋" w:eastAsia="宋体" w:hAnsi="仿宋" w:cs="宋体"/>
                <w:szCs w:val="21"/>
              </w:rPr>
            </w:pPr>
          </w:p>
        </w:tc>
        <w:tc>
          <w:tcPr>
            <w:tcW w:w="771" w:type="pct"/>
            <w:vMerge/>
            <w:vAlign w:val="center"/>
          </w:tcPr>
          <w:p w14:paraId="30A4660E" w14:textId="77777777" w:rsidR="004C50D1" w:rsidRPr="00ED3395" w:rsidRDefault="004C50D1" w:rsidP="007B2983">
            <w:pPr>
              <w:widowControl/>
              <w:ind w:firstLineChars="200" w:firstLine="420"/>
              <w:jc w:val="center"/>
              <w:rPr>
                <w:rFonts w:ascii="仿宋" w:eastAsia="宋体" w:hAnsi="仿宋" w:cs="宋体"/>
                <w:szCs w:val="21"/>
              </w:rPr>
            </w:pPr>
          </w:p>
        </w:tc>
        <w:tc>
          <w:tcPr>
            <w:tcW w:w="1456" w:type="pct"/>
            <w:noWrap/>
            <w:vAlign w:val="center"/>
          </w:tcPr>
          <w:p w14:paraId="2DEBF862" w14:textId="77777777" w:rsidR="004C50D1" w:rsidRPr="00ED3395" w:rsidRDefault="004C50D1" w:rsidP="006C25F8">
            <w:pPr>
              <w:widowControl/>
              <w:jc w:val="center"/>
              <w:rPr>
                <w:rFonts w:ascii="仿宋" w:eastAsia="宋体" w:hAnsi="仿宋" w:cs="宋体"/>
                <w:szCs w:val="21"/>
              </w:rPr>
            </w:pPr>
            <w:r w:rsidRPr="00ED3395">
              <w:rPr>
                <w:rFonts w:ascii="仿宋" w:eastAsia="宋体" w:hAnsi="仿宋" w:cs="宋体" w:hint="eastAsia"/>
                <w:szCs w:val="21"/>
              </w:rPr>
              <w:t>小学教育</w:t>
            </w:r>
          </w:p>
        </w:tc>
        <w:tc>
          <w:tcPr>
            <w:tcW w:w="685" w:type="pct"/>
            <w:noWrap/>
            <w:vAlign w:val="center"/>
          </w:tcPr>
          <w:p w14:paraId="50A4A483" w14:textId="77777777" w:rsidR="004C50D1" w:rsidRPr="00ED3395" w:rsidRDefault="004C50D1" w:rsidP="006C25F8">
            <w:pPr>
              <w:widowControl/>
              <w:jc w:val="center"/>
              <w:rPr>
                <w:rFonts w:ascii="仿宋" w:eastAsia="宋体" w:hAnsi="仿宋" w:cs="宋体"/>
                <w:szCs w:val="21"/>
              </w:rPr>
            </w:pPr>
            <w:r w:rsidRPr="00ED3395">
              <w:rPr>
                <w:rFonts w:ascii="仿宋" w:eastAsia="宋体" w:hAnsi="仿宋" w:cs="宋体"/>
                <w:szCs w:val="21"/>
              </w:rPr>
              <w:t>73</w:t>
            </w:r>
          </w:p>
        </w:tc>
        <w:tc>
          <w:tcPr>
            <w:tcW w:w="641" w:type="pct"/>
            <w:noWrap/>
            <w:vAlign w:val="center"/>
          </w:tcPr>
          <w:p w14:paraId="5748186B" w14:textId="77777777" w:rsidR="004C50D1" w:rsidRPr="00ED3395" w:rsidRDefault="004C50D1" w:rsidP="006C25F8">
            <w:pPr>
              <w:widowControl/>
              <w:jc w:val="center"/>
              <w:rPr>
                <w:rFonts w:ascii="仿宋" w:eastAsia="宋体" w:hAnsi="仿宋" w:cs="宋体"/>
                <w:szCs w:val="21"/>
              </w:rPr>
            </w:pPr>
            <w:r w:rsidRPr="00ED3395">
              <w:rPr>
                <w:rFonts w:ascii="仿宋" w:eastAsia="宋体" w:hAnsi="仿宋" w:cs="宋体"/>
                <w:szCs w:val="21"/>
              </w:rPr>
              <w:t>4.84%</w:t>
            </w:r>
          </w:p>
        </w:tc>
      </w:tr>
      <w:tr w:rsidR="00ED3395" w:rsidRPr="00ED3395" w14:paraId="16BAB400" w14:textId="77777777" w:rsidTr="00B66067">
        <w:trPr>
          <w:trHeight w:val="416"/>
          <w:jc w:val="center"/>
        </w:trPr>
        <w:tc>
          <w:tcPr>
            <w:tcW w:w="761" w:type="pct"/>
            <w:vMerge/>
            <w:vAlign w:val="center"/>
          </w:tcPr>
          <w:p w14:paraId="6AE0831E" w14:textId="77777777" w:rsidR="004C50D1" w:rsidRPr="00ED3395" w:rsidRDefault="004C50D1" w:rsidP="006C25F8">
            <w:pPr>
              <w:widowControl/>
              <w:ind w:firstLineChars="200" w:firstLine="400"/>
              <w:jc w:val="center"/>
              <w:rPr>
                <w:rFonts w:ascii="仿宋" w:eastAsia="宋体" w:hAnsi="仿宋" w:cs="宋体"/>
                <w:sz w:val="20"/>
                <w:szCs w:val="20"/>
              </w:rPr>
            </w:pPr>
          </w:p>
        </w:tc>
        <w:tc>
          <w:tcPr>
            <w:tcW w:w="685" w:type="pct"/>
            <w:vMerge/>
            <w:vAlign w:val="center"/>
          </w:tcPr>
          <w:p w14:paraId="42131115" w14:textId="77777777" w:rsidR="004C50D1" w:rsidRPr="00ED3395" w:rsidRDefault="004C50D1" w:rsidP="007B2983">
            <w:pPr>
              <w:widowControl/>
              <w:ind w:firstLineChars="200" w:firstLine="420"/>
              <w:jc w:val="center"/>
              <w:rPr>
                <w:rFonts w:ascii="仿宋" w:eastAsia="宋体" w:hAnsi="仿宋" w:cs="宋体"/>
                <w:szCs w:val="21"/>
              </w:rPr>
            </w:pPr>
          </w:p>
        </w:tc>
        <w:tc>
          <w:tcPr>
            <w:tcW w:w="771" w:type="pct"/>
            <w:vMerge/>
            <w:vAlign w:val="center"/>
          </w:tcPr>
          <w:p w14:paraId="70831DC8" w14:textId="77777777" w:rsidR="004C50D1" w:rsidRPr="00ED3395" w:rsidRDefault="004C50D1" w:rsidP="007B2983">
            <w:pPr>
              <w:widowControl/>
              <w:ind w:firstLineChars="200" w:firstLine="420"/>
              <w:jc w:val="center"/>
              <w:rPr>
                <w:rFonts w:ascii="仿宋" w:eastAsia="宋体" w:hAnsi="仿宋" w:cs="宋体"/>
                <w:szCs w:val="21"/>
              </w:rPr>
            </w:pPr>
          </w:p>
        </w:tc>
        <w:tc>
          <w:tcPr>
            <w:tcW w:w="1456" w:type="pct"/>
            <w:noWrap/>
            <w:vAlign w:val="center"/>
          </w:tcPr>
          <w:p w14:paraId="711A629C" w14:textId="77777777" w:rsidR="004C50D1" w:rsidRPr="00ED3395" w:rsidRDefault="004C50D1" w:rsidP="006C25F8">
            <w:pPr>
              <w:widowControl/>
              <w:jc w:val="center"/>
              <w:rPr>
                <w:rFonts w:ascii="仿宋" w:eastAsia="宋体" w:hAnsi="仿宋" w:cs="宋体"/>
                <w:szCs w:val="21"/>
              </w:rPr>
            </w:pPr>
            <w:r w:rsidRPr="00ED3395">
              <w:rPr>
                <w:rFonts w:ascii="仿宋" w:eastAsia="宋体" w:hAnsi="仿宋" w:cs="宋体" w:hint="eastAsia"/>
                <w:szCs w:val="21"/>
              </w:rPr>
              <w:t>初等教育</w:t>
            </w:r>
          </w:p>
        </w:tc>
        <w:tc>
          <w:tcPr>
            <w:tcW w:w="685" w:type="pct"/>
            <w:noWrap/>
            <w:vAlign w:val="center"/>
          </w:tcPr>
          <w:p w14:paraId="1C45FCAD" w14:textId="77777777" w:rsidR="004C50D1" w:rsidRPr="00ED3395" w:rsidRDefault="004C50D1" w:rsidP="006C25F8">
            <w:pPr>
              <w:widowControl/>
              <w:jc w:val="center"/>
              <w:rPr>
                <w:rFonts w:ascii="仿宋" w:eastAsia="宋体" w:hAnsi="仿宋" w:cs="宋体"/>
                <w:szCs w:val="21"/>
              </w:rPr>
            </w:pPr>
            <w:r w:rsidRPr="00ED3395">
              <w:rPr>
                <w:rFonts w:ascii="仿宋" w:eastAsia="宋体" w:hAnsi="仿宋" w:cs="宋体"/>
                <w:szCs w:val="21"/>
              </w:rPr>
              <w:t>35</w:t>
            </w:r>
          </w:p>
        </w:tc>
        <w:tc>
          <w:tcPr>
            <w:tcW w:w="641" w:type="pct"/>
            <w:noWrap/>
            <w:vAlign w:val="center"/>
          </w:tcPr>
          <w:p w14:paraId="43FB3205" w14:textId="77777777" w:rsidR="004C50D1" w:rsidRPr="00ED3395" w:rsidRDefault="004C50D1" w:rsidP="006C25F8">
            <w:pPr>
              <w:widowControl/>
              <w:jc w:val="center"/>
              <w:rPr>
                <w:rFonts w:ascii="仿宋" w:eastAsia="宋体" w:hAnsi="仿宋" w:cs="宋体"/>
                <w:szCs w:val="21"/>
              </w:rPr>
            </w:pPr>
            <w:r w:rsidRPr="00ED3395">
              <w:rPr>
                <w:rFonts w:ascii="仿宋" w:eastAsia="宋体" w:hAnsi="仿宋" w:cs="宋体"/>
                <w:szCs w:val="21"/>
              </w:rPr>
              <w:t>2.32%</w:t>
            </w:r>
          </w:p>
        </w:tc>
      </w:tr>
      <w:tr w:rsidR="00ED3395" w:rsidRPr="00ED3395" w14:paraId="4DD9C521" w14:textId="77777777" w:rsidTr="00B66067">
        <w:trPr>
          <w:trHeight w:val="416"/>
          <w:jc w:val="center"/>
        </w:trPr>
        <w:tc>
          <w:tcPr>
            <w:tcW w:w="761" w:type="pct"/>
            <w:vMerge w:val="restart"/>
            <w:vAlign w:val="center"/>
          </w:tcPr>
          <w:p w14:paraId="139810BC" w14:textId="77777777" w:rsidR="004C50D1" w:rsidRPr="00ED3395" w:rsidRDefault="004C50D1" w:rsidP="006C25F8">
            <w:pPr>
              <w:widowControl/>
              <w:jc w:val="center"/>
              <w:rPr>
                <w:rFonts w:ascii="仿宋" w:eastAsia="宋体" w:hAnsi="仿宋" w:cs="宋体"/>
                <w:sz w:val="20"/>
                <w:szCs w:val="20"/>
              </w:rPr>
            </w:pPr>
            <w:r w:rsidRPr="00ED3395">
              <w:rPr>
                <w:rFonts w:ascii="仿宋" w:eastAsia="宋体" w:hAnsi="仿宋" w:cs="宋体" w:hint="eastAsia"/>
                <w:sz w:val="20"/>
                <w:szCs w:val="20"/>
              </w:rPr>
              <w:t>财经系</w:t>
            </w:r>
          </w:p>
        </w:tc>
        <w:tc>
          <w:tcPr>
            <w:tcW w:w="685" w:type="pct"/>
            <w:vMerge w:val="restart"/>
            <w:vAlign w:val="center"/>
          </w:tcPr>
          <w:p w14:paraId="4BC6C0A2" w14:textId="77777777" w:rsidR="004C50D1" w:rsidRPr="00ED3395" w:rsidRDefault="004C50D1" w:rsidP="007B2983">
            <w:pPr>
              <w:widowControl/>
              <w:jc w:val="center"/>
              <w:rPr>
                <w:rFonts w:ascii="仿宋" w:eastAsia="宋体" w:hAnsi="仿宋" w:cs="宋体"/>
                <w:szCs w:val="21"/>
              </w:rPr>
            </w:pPr>
            <w:r w:rsidRPr="00ED3395">
              <w:rPr>
                <w:rFonts w:ascii="仿宋" w:eastAsia="宋体" w:hAnsi="仿宋" w:cs="宋体" w:hint="eastAsia"/>
                <w:szCs w:val="21"/>
              </w:rPr>
              <w:t>240</w:t>
            </w:r>
          </w:p>
        </w:tc>
        <w:tc>
          <w:tcPr>
            <w:tcW w:w="771" w:type="pct"/>
            <w:vMerge w:val="restart"/>
            <w:vAlign w:val="center"/>
          </w:tcPr>
          <w:p w14:paraId="22D8D381" w14:textId="77777777" w:rsidR="004C50D1" w:rsidRPr="00ED3395" w:rsidRDefault="004C50D1" w:rsidP="007B2983">
            <w:pPr>
              <w:widowControl/>
              <w:jc w:val="center"/>
              <w:rPr>
                <w:rFonts w:ascii="仿宋" w:eastAsia="宋体" w:hAnsi="仿宋" w:cs="宋体"/>
                <w:szCs w:val="21"/>
              </w:rPr>
            </w:pPr>
            <w:r w:rsidRPr="00ED3395">
              <w:rPr>
                <w:rFonts w:ascii="仿宋" w:eastAsia="宋体" w:hAnsi="仿宋" w:cs="宋体" w:hint="eastAsia"/>
                <w:szCs w:val="21"/>
              </w:rPr>
              <w:t>15.90%</w:t>
            </w:r>
          </w:p>
        </w:tc>
        <w:tc>
          <w:tcPr>
            <w:tcW w:w="1456" w:type="pct"/>
            <w:noWrap/>
            <w:vAlign w:val="center"/>
          </w:tcPr>
          <w:p w14:paraId="7336CEBB" w14:textId="77777777" w:rsidR="004C50D1" w:rsidRPr="00ED3395" w:rsidRDefault="004C50D1" w:rsidP="006C25F8">
            <w:pPr>
              <w:widowControl/>
              <w:jc w:val="center"/>
              <w:rPr>
                <w:rFonts w:ascii="仿宋" w:eastAsia="宋体" w:hAnsi="仿宋" w:cs="宋体"/>
                <w:szCs w:val="21"/>
              </w:rPr>
            </w:pPr>
            <w:r w:rsidRPr="00ED3395">
              <w:rPr>
                <w:rFonts w:ascii="仿宋" w:eastAsia="宋体" w:hAnsi="仿宋" w:cs="宋体" w:hint="eastAsia"/>
                <w:szCs w:val="21"/>
              </w:rPr>
              <w:t>会计</w:t>
            </w:r>
          </w:p>
        </w:tc>
        <w:tc>
          <w:tcPr>
            <w:tcW w:w="685" w:type="pct"/>
            <w:noWrap/>
            <w:vAlign w:val="center"/>
          </w:tcPr>
          <w:p w14:paraId="18A5D818" w14:textId="77777777" w:rsidR="004C50D1" w:rsidRPr="00ED3395" w:rsidRDefault="004C50D1" w:rsidP="006C25F8">
            <w:pPr>
              <w:widowControl/>
              <w:jc w:val="center"/>
              <w:rPr>
                <w:rFonts w:ascii="仿宋" w:eastAsia="宋体" w:hAnsi="仿宋" w:cs="宋体"/>
                <w:szCs w:val="21"/>
              </w:rPr>
            </w:pPr>
            <w:r w:rsidRPr="00ED3395">
              <w:rPr>
                <w:rFonts w:ascii="仿宋" w:eastAsia="宋体" w:hAnsi="仿宋" w:cs="宋体"/>
                <w:szCs w:val="21"/>
              </w:rPr>
              <w:t>208</w:t>
            </w:r>
          </w:p>
        </w:tc>
        <w:tc>
          <w:tcPr>
            <w:tcW w:w="641" w:type="pct"/>
            <w:noWrap/>
            <w:vAlign w:val="center"/>
          </w:tcPr>
          <w:p w14:paraId="2D5FC372" w14:textId="77777777" w:rsidR="004C50D1" w:rsidRPr="00ED3395" w:rsidRDefault="004C50D1" w:rsidP="006C25F8">
            <w:pPr>
              <w:widowControl/>
              <w:jc w:val="center"/>
              <w:rPr>
                <w:rFonts w:ascii="仿宋" w:eastAsia="宋体" w:hAnsi="仿宋" w:cs="宋体"/>
                <w:szCs w:val="21"/>
              </w:rPr>
            </w:pPr>
            <w:r w:rsidRPr="00ED3395">
              <w:rPr>
                <w:rFonts w:ascii="仿宋" w:eastAsia="宋体" w:hAnsi="仿宋" w:cs="宋体"/>
                <w:szCs w:val="21"/>
              </w:rPr>
              <w:t>13.78%</w:t>
            </w:r>
          </w:p>
        </w:tc>
      </w:tr>
      <w:tr w:rsidR="00ED3395" w:rsidRPr="00ED3395" w14:paraId="17DCAE19" w14:textId="77777777" w:rsidTr="00B66067">
        <w:trPr>
          <w:trHeight w:val="416"/>
          <w:jc w:val="center"/>
        </w:trPr>
        <w:tc>
          <w:tcPr>
            <w:tcW w:w="761" w:type="pct"/>
            <w:vMerge/>
            <w:vAlign w:val="center"/>
          </w:tcPr>
          <w:p w14:paraId="366C5F3A" w14:textId="77777777" w:rsidR="004C50D1" w:rsidRPr="00ED3395" w:rsidRDefault="004C50D1" w:rsidP="006C25F8">
            <w:pPr>
              <w:widowControl/>
              <w:ind w:firstLineChars="200" w:firstLine="400"/>
              <w:jc w:val="center"/>
              <w:rPr>
                <w:rFonts w:ascii="仿宋" w:eastAsia="宋体" w:hAnsi="仿宋" w:cs="宋体"/>
                <w:sz w:val="20"/>
                <w:szCs w:val="20"/>
              </w:rPr>
            </w:pPr>
          </w:p>
        </w:tc>
        <w:tc>
          <w:tcPr>
            <w:tcW w:w="685" w:type="pct"/>
            <w:vMerge/>
            <w:vAlign w:val="center"/>
          </w:tcPr>
          <w:p w14:paraId="768DFE8C" w14:textId="77777777" w:rsidR="004C50D1" w:rsidRPr="00ED3395" w:rsidRDefault="004C50D1" w:rsidP="007B2983">
            <w:pPr>
              <w:widowControl/>
              <w:ind w:firstLineChars="200" w:firstLine="420"/>
              <w:jc w:val="center"/>
              <w:rPr>
                <w:rFonts w:ascii="仿宋" w:eastAsia="宋体" w:hAnsi="仿宋" w:cs="宋体"/>
                <w:szCs w:val="21"/>
              </w:rPr>
            </w:pPr>
          </w:p>
        </w:tc>
        <w:tc>
          <w:tcPr>
            <w:tcW w:w="771" w:type="pct"/>
            <w:vMerge/>
            <w:vAlign w:val="center"/>
          </w:tcPr>
          <w:p w14:paraId="406B2FD4" w14:textId="77777777" w:rsidR="004C50D1" w:rsidRPr="00ED3395" w:rsidRDefault="004C50D1" w:rsidP="007B2983">
            <w:pPr>
              <w:widowControl/>
              <w:ind w:firstLineChars="200" w:firstLine="420"/>
              <w:jc w:val="center"/>
              <w:rPr>
                <w:rFonts w:ascii="仿宋" w:eastAsia="宋体" w:hAnsi="仿宋" w:cs="宋体"/>
                <w:szCs w:val="21"/>
              </w:rPr>
            </w:pPr>
          </w:p>
        </w:tc>
        <w:tc>
          <w:tcPr>
            <w:tcW w:w="1456" w:type="pct"/>
            <w:noWrap/>
            <w:vAlign w:val="center"/>
          </w:tcPr>
          <w:p w14:paraId="6B16B24D" w14:textId="77777777" w:rsidR="004C50D1" w:rsidRPr="00ED3395" w:rsidRDefault="004C50D1" w:rsidP="006C25F8">
            <w:pPr>
              <w:widowControl/>
              <w:jc w:val="center"/>
              <w:rPr>
                <w:rFonts w:ascii="仿宋" w:eastAsia="宋体" w:hAnsi="仿宋" w:cs="宋体"/>
                <w:szCs w:val="21"/>
              </w:rPr>
            </w:pPr>
            <w:r w:rsidRPr="00ED3395">
              <w:rPr>
                <w:rFonts w:ascii="仿宋" w:eastAsia="宋体" w:hAnsi="仿宋" w:cs="宋体" w:hint="eastAsia"/>
                <w:szCs w:val="21"/>
              </w:rPr>
              <w:t>市场营销</w:t>
            </w:r>
          </w:p>
        </w:tc>
        <w:tc>
          <w:tcPr>
            <w:tcW w:w="685" w:type="pct"/>
            <w:noWrap/>
            <w:vAlign w:val="center"/>
          </w:tcPr>
          <w:p w14:paraId="60C32F74" w14:textId="77777777" w:rsidR="004C50D1" w:rsidRPr="00ED3395" w:rsidRDefault="004C50D1" w:rsidP="006C25F8">
            <w:pPr>
              <w:widowControl/>
              <w:jc w:val="center"/>
              <w:rPr>
                <w:rFonts w:ascii="仿宋" w:eastAsia="宋体" w:hAnsi="仿宋" w:cs="宋体"/>
                <w:szCs w:val="21"/>
              </w:rPr>
            </w:pPr>
            <w:r w:rsidRPr="00ED3395">
              <w:rPr>
                <w:rFonts w:ascii="仿宋" w:eastAsia="宋体" w:hAnsi="仿宋" w:cs="宋体"/>
                <w:szCs w:val="21"/>
              </w:rPr>
              <w:t>32</w:t>
            </w:r>
          </w:p>
        </w:tc>
        <w:tc>
          <w:tcPr>
            <w:tcW w:w="641" w:type="pct"/>
            <w:noWrap/>
            <w:vAlign w:val="center"/>
          </w:tcPr>
          <w:p w14:paraId="3B005C2B" w14:textId="77777777" w:rsidR="004C50D1" w:rsidRPr="00ED3395" w:rsidRDefault="004C50D1" w:rsidP="006C25F8">
            <w:pPr>
              <w:widowControl/>
              <w:jc w:val="center"/>
              <w:rPr>
                <w:rFonts w:ascii="仿宋" w:eastAsia="宋体" w:hAnsi="仿宋" w:cs="宋体"/>
                <w:szCs w:val="21"/>
              </w:rPr>
            </w:pPr>
            <w:r w:rsidRPr="00ED3395">
              <w:rPr>
                <w:rFonts w:ascii="仿宋" w:eastAsia="宋体" w:hAnsi="仿宋" w:cs="宋体"/>
                <w:szCs w:val="21"/>
              </w:rPr>
              <w:t>2.12%</w:t>
            </w:r>
          </w:p>
        </w:tc>
      </w:tr>
      <w:tr w:rsidR="00ED3395" w:rsidRPr="00ED3395" w14:paraId="660134B2" w14:textId="77777777" w:rsidTr="00B66067">
        <w:trPr>
          <w:trHeight w:val="416"/>
          <w:jc w:val="center"/>
        </w:trPr>
        <w:tc>
          <w:tcPr>
            <w:tcW w:w="761" w:type="pct"/>
            <w:vMerge w:val="restart"/>
            <w:vAlign w:val="center"/>
          </w:tcPr>
          <w:p w14:paraId="080FABB5" w14:textId="77777777" w:rsidR="004C50D1" w:rsidRPr="00ED3395" w:rsidRDefault="004C50D1" w:rsidP="006C25F8">
            <w:pPr>
              <w:widowControl/>
              <w:jc w:val="center"/>
              <w:rPr>
                <w:rFonts w:ascii="仿宋" w:eastAsia="宋体" w:hAnsi="仿宋" w:cs="宋体"/>
                <w:sz w:val="20"/>
                <w:szCs w:val="20"/>
              </w:rPr>
            </w:pPr>
            <w:proofErr w:type="gramStart"/>
            <w:r w:rsidRPr="00ED3395">
              <w:rPr>
                <w:rFonts w:ascii="仿宋" w:eastAsia="宋体" w:hAnsi="仿宋" w:cs="宋体" w:hint="eastAsia"/>
                <w:sz w:val="20"/>
                <w:szCs w:val="20"/>
              </w:rPr>
              <w:t>计信系</w:t>
            </w:r>
            <w:proofErr w:type="gramEnd"/>
          </w:p>
        </w:tc>
        <w:tc>
          <w:tcPr>
            <w:tcW w:w="685" w:type="pct"/>
            <w:vMerge w:val="restart"/>
            <w:vAlign w:val="center"/>
          </w:tcPr>
          <w:p w14:paraId="5C3B0230" w14:textId="77777777" w:rsidR="004C50D1" w:rsidRPr="00ED3395" w:rsidRDefault="004C50D1" w:rsidP="007B2983">
            <w:pPr>
              <w:widowControl/>
              <w:jc w:val="center"/>
              <w:rPr>
                <w:rFonts w:ascii="仿宋" w:eastAsia="宋体" w:hAnsi="仿宋" w:cs="宋体"/>
                <w:szCs w:val="21"/>
              </w:rPr>
            </w:pPr>
            <w:r w:rsidRPr="00ED3395">
              <w:rPr>
                <w:rFonts w:ascii="仿宋" w:eastAsia="宋体" w:hAnsi="仿宋" w:cs="宋体" w:hint="eastAsia"/>
                <w:szCs w:val="21"/>
              </w:rPr>
              <w:t>101</w:t>
            </w:r>
          </w:p>
        </w:tc>
        <w:tc>
          <w:tcPr>
            <w:tcW w:w="771" w:type="pct"/>
            <w:vMerge w:val="restart"/>
            <w:vAlign w:val="center"/>
          </w:tcPr>
          <w:p w14:paraId="5ECFD78F" w14:textId="77777777" w:rsidR="004C50D1" w:rsidRPr="00ED3395" w:rsidRDefault="004C50D1" w:rsidP="007B2983">
            <w:pPr>
              <w:widowControl/>
              <w:jc w:val="center"/>
              <w:rPr>
                <w:rFonts w:ascii="仿宋" w:eastAsia="宋体" w:hAnsi="仿宋" w:cs="宋体"/>
                <w:szCs w:val="21"/>
              </w:rPr>
            </w:pPr>
            <w:r w:rsidRPr="00ED3395">
              <w:rPr>
                <w:rFonts w:ascii="仿宋" w:eastAsia="宋体" w:hAnsi="仿宋" w:cs="宋体" w:hint="eastAsia"/>
                <w:szCs w:val="21"/>
              </w:rPr>
              <w:t>6.69%</w:t>
            </w:r>
          </w:p>
        </w:tc>
        <w:tc>
          <w:tcPr>
            <w:tcW w:w="1456" w:type="pct"/>
            <w:noWrap/>
            <w:vAlign w:val="center"/>
          </w:tcPr>
          <w:p w14:paraId="668D66E8" w14:textId="77777777" w:rsidR="004C50D1" w:rsidRPr="00ED3395" w:rsidRDefault="004C50D1" w:rsidP="006C25F8">
            <w:pPr>
              <w:widowControl/>
              <w:jc w:val="center"/>
              <w:rPr>
                <w:rFonts w:ascii="仿宋" w:eastAsia="宋体" w:hAnsi="仿宋" w:cs="宋体"/>
                <w:szCs w:val="21"/>
              </w:rPr>
            </w:pPr>
            <w:proofErr w:type="gramStart"/>
            <w:r w:rsidRPr="00ED3395">
              <w:rPr>
                <w:rFonts w:ascii="仿宋" w:eastAsia="宋体" w:hAnsi="仿宋" w:cs="宋体" w:hint="eastAsia"/>
                <w:szCs w:val="21"/>
              </w:rPr>
              <w:t>动漫制作</w:t>
            </w:r>
            <w:proofErr w:type="gramEnd"/>
            <w:r w:rsidRPr="00ED3395">
              <w:rPr>
                <w:rFonts w:ascii="仿宋" w:eastAsia="宋体" w:hAnsi="仿宋" w:cs="宋体" w:hint="eastAsia"/>
                <w:szCs w:val="21"/>
              </w:rPr>
              <w:t>技术</w:t>
            </w:r>
          </w:p>
        </w:tc>
        <w:tc>
          <w:tcPr>
            <w:tcW w:w="685" w:type="pct"/>
            <w:noWrap/>
            <w:vAlign w:val="center"/>
          </w:tcPr>
          <w:p w14:paraId="59B1C9F1" w14:textId="77777777" w:rsidR="004C50D1" w:rsidRPr="00ED3395" w:rsidRDefault="004C50D1" w:rsidP="006C25F8">
            <w:pPr>
              <w:widowControl/>
              <w:jc w:val="center"/>
              <w:rPr>
                <w:rFonts w:ascii="仿宋" w:eastAsia="宋体" w:hAnsi="仿宋" w:cs="宋体"/>
                <w:szCs w:val="21"/>
              </w:rPr>
            </w:pPr>
            <w:r w:rsidRPr="00ED3395">
              <w:rPr>
                <w:rFonts w:ascii="仿宋" w:eastAsia="宋体" w:hAnsi="仿宋" w:cs="宋体"/>
                <w:szCs w:val="21"/>
              </w:rPr>
              <w:t>26</w:t>
            </w:r>
          </w:p>
        </w:tc>
        <w:tc>
          <w:tcPr>
            <w:tcW w:w="641" w:type="pct"/>
            <w:noWrap/>
            <w:vAlign w:val="center"/>
          </w:tcPr>
          <w:p w14:paraId="149CFF77" w14:textId="77777777" w:rsidR="004C50D1" w:rsidRPr="00ED3395" w:rsidRDefault="004C50D1" w:rsidP="006C25F8">
            <w:pPr>
              <w:widowControl/>
              <w:jc w:val="center"/>
              <w:rPr>
                <w:rFonts w:ascii="仿宋" w:eastAsia="宋体" w:hAnsi="仿宋" w:cs="宋体"/>
                <w:szCs w:val="21"/>
              </w:rPr>
            </w:pPr>
            <w:r w:rsidRPr="00ED3395">
              <w:rPr>
                <w:rFonts w:ascii="仿宋" w:eastAsia="宋体" w:hAnsi="仿宋" w:cs="宋体"/>
                <w:szCs w:val="21"/>
              </w:rPr>
              <w:t>1.72%</w:t>
            </w:r>
          </w:p>
        </w:tc>
      </w:tr>
      <w:tr w:rsidR="00ED3395" w:rsidRPr="00ED3395" w14:paraId="1B5EAD07" w14:textId="77777777" w:rsidTr="00B66067">
        <w:trPr>
          <w:trHeight w:val="416"/>
          <w:jc w:val="center"/>
        </w:trPr>
        <w:tc>
          <w:tcPr>
            <w:tcW w:w="761" w:type="pct"/>
            <w:vMerge/>
            <w:vAlign w:val="center"/>
          </w:tcPr>
          <w:p w14:paraId="574F80E8" w14:textId="77777777" w:rsidR="004C50D1" w:rsidRPr="00ED3395" w:rsidRDefault="004C50D1" w:rsidP="006C25F8">
            <w:pPr>
              <w:widowControl/>
              <w:ind w:firstLineChars="200" w:firstLine="400"/>
              <w:jc w:val="center"/>
              <w:rPr>
                <w:rFonts w:ascii="仿宋" w:eastAsia="宋体" w:hAnsi="仿宋" w:cs="宋体"/>
                <w:sz w:val="20"/>
                <w:szCs w:val="20"/>
              </w:rPr>
            </w:pPr>
          </w:p>
        </w:tc>
        <w:tc>
          <w:tcPr>
            <w:tcW w:w="685" w:type="pct"/>
            <w:vMerge/>
            <w:vAlign w:val="center"/>
          </w:tcPr>
          <w:p w14:paraId="201121DE" w14:textId="77777777" w:rsidR="004C50D1" w:rsidRPr="00ED3395" w:rsidRDefault="004C50D1" w:rsidP="007B2983">
            <w:pPr>
              <w:widowControl/>
              <w:ind w:firstLineChars="200" w:firstLine="420"/>
              <w:jc w:val="center"/>
              <w:rPr>
                <w:rFonts w:ascii="仿宋" w:eastAsia="宋体" w:hAnsi="仿宋" w:cs="宋体"/>
                <w:szCs w:val="21"/>
              </w:rPr>
            </w:pPr>
          </w:p>
        </w:tc>
        <w:tc>
          <w:tcPr>
            <w:tcW w:w="771" w:type="pct"/>
            <w:vMerge/>
            <w:vAlign w:val="center"/>
          </w:tcPr>
          <w:p w14:paraId="4C4D1678" w14:textId="77777777" w:rsidR="004C50D1" w:rsidRPr="00ED3395" w:rsidRDefault="004C50D1" w:rsidP="007B2983">
            <w:pPr>
              <w:widowControl/>
              <w:ind w:firstLineChars="200" w:firstLine="420"/>
              <w:jc w:val="center"/>
              <w:rPr>
                <w:rFonts w:ascii="仿宋" w:eastAsia="宋体" w:hAnsi="仿宋" w:cs="宋体"/>
                <w:szCs w:val="21"/>
              </w:rPr>
            </w:pPr>
          </w:p>
        </w:tc>
        <w:tc>
          <w:tcPr>
            <w:tcW w:w="1456" w:type="pct"/>
            <w:noWrap/>
            <w:vAlign w:val="center"/>
          </w:tcPr>
          <w:p w14:paraId="4463C4BF" w14:textId="77777777" w:rsidR="004C50D1" w:rsidRPr="00ED3395" w:rsidRDefault="004C50D1" w:rsidP="006C25F8">
            <w:pPr>
              <w:widowControl/>
              <w:jc w:val="center"/>
              <w:rPr>
                <w:rFonts w:ascii="仿宋" w:eastAsia="宋体" w:hAnsi="仿宋" w:cs="宋体"/>
                <w:szCs w:val="21"/>
              </w:rPr>
            </w:pPr>
            <w:r w:rsidRPr="00ED3395">
              <w:rPr>
                <w:rFonts w:ascii="仿宋" w:eastAsia="宋体" w:hAnsi="仿宋" w:cs="宋体" w:hint="eastAsia"/>
                <w:szCs w:val="21"/>
              </w:rPr>
              <w:t>数字媒体应用技术</w:t>
            </w:r>
          </w:p>
        </w:tc>
        <w:tc>
          <w:tcPr>
            <w:tcW w:w="685" w:type="pct"/>
            <w:noWrap/>
            <w:vAlign w:val="center"/>
          </w:tcPr>
          <w:p w14:paraId="427FB458" w14:textId="77777777" w:rsidR="004C50D1" w:rsidRPr="00ED3395" w:rsidRDefault="004C50D1" w:rsidP="006C25F8">
            <w:pPr>
              <w:widowControl/>
              <w:jc w:val="center"/>
              <w:rPr>
                <w:rFonts w:ascii="仿宋" w:eastAsia="宋体" w:hAnsi="仿宋" w:cs="宋体"/>
                <w:szCs w:val="21"/>
              </w:rPr>
            </w:pPr>
            <w:r w:rsidRPr="00ED3395">
              <w:rPr>
                <w:rFonts w:ascii="仿宋" w:eastAsia="宋体" w:hAnsi="仿宋" w:cs="宋体"/>
                <w:szCs w:val="21"/>
              </w:rPr>
              <w:t>54</w:t>
            </w:r>
          </w:p>
        </w:tc>
        <w:tc>
          <w:tcPr>
            <w:tcW w:w="641" w:type="pct"/>
            <w:noWrap/>
            <w:vAlign w:val="center"/>
          </w:tcPr>
          <w:p w14:paraId="38366F75" w14:textId="77777777" w:rsidR="004C50D1" w:rsidRPr="00ED3395" w:rsidRDefault="004C50D1" w:rsidP="006C25F8">
            <w:pPr>
              <w:widowControl/>
              <w:jc w:val="center"/>
              <w:rPr>
                <w:rFonts w:ascii="仿宋" w:eastAsia="宋体" w:hAnsi="仿宋" w:cs="宋体"/>
                <w:szCs w:val="21"/>
              </w:rPr>
            </w:pPr>
            <w:r w:rsidRPr="00ED3395">
              <w:rPr>
                <w:rFonts w:ascii="仿宋" w:eastAsia="宋体" w:hAnsi="仿宋" w:cs="宋体"/>
                <w:szCs w:val="21"/>
              </w:rPr>
              <w:t>3.58%</w:t>
            </w:r>
          </w:p>
        </w:tc>
      </w:tr>
      <w:tr w:rsidR="00ED3395" w:rsidRPr="00ED3395" w14:paraId="0E2B8B71" w14:textId="77777777" w:rsidTr="00B66067">
        <w:trPr>
          <w:trHeight w:val="416"/>
          <w:jc w:val="center"/>
        </w:trPr>
        <w:tc>
          <w:tcPr>
            <w:tcW w:w="761" w:type="pct"/>
            <w:vMerge/>
            <w:vAlign w:val="center"/>
          </w:tcPr>
          <w:p w14:paraId="1A20B100" w14:textId="77777777" w:rsidR="004C50D1" w:rsidRPr="00ED3395" w:rsidRDefault="004C50D1" w:rsidP="006C25F8">
            <w:pPr>
              <w:widowControl/>
              <w:ind w:firstLineChars="200" w:firstLine="400"/>
              <w:jc w:val="center"/>
              <w:rPr>
                <w:rFonts w:ascii="仿宋" w:eastAsia="宋体" w:hAnsi="仿宋" w:cs="宋体"/>
                <w:sz w:val="20"/>
                <w:szCs w:val="20"/>
              </w:rPr>
            </w:pPr>
          </w:p>
        </w:tc>
        <w:tc>
          <w:tcPr>
            <w:tcW w:w="685" w:type="pct"/>
            <w:vMerge/>
            <w:vAlign w:val="center"/>
          </w:tcPr>
          <w:p w14:paraId="7332FD1A" w14:textId="77777777" w:rsidR="004C50D1" w:rsidRPr="00ED3395" w:rsidRDefault="004C50D1" w:rsidP="007B2983">
            <w:pPr>
              <w:widowControl/>
              <w:ind w:firstLineChars="200" w:firstLine="420"/>
              <w:jc w:val="center"/>
              <w:rPr>
                <w:rFonts w:ascii="仿宋" w:eastAsia="宋体" w:hAnsi="仿宋" w:cs="宋体"/>
                <w:szCs w:val="21"/>
              </w:rPr>
            </w:pPr>
          </w:p>
        </w:tc>
        <w:tc>
          <w:tcPr>
            <w:tcW w:w="771" w:type="pct"/>
            <w:vMerge/>
            <w:vAlign w:val="center"/>
          </w:tcPr>
          <w:p w14:paraId="0624BFD1" w14:textId="77777777" w:rsidR="004C50D1" w:rsidRPr="00ED3395" w:rsidRDefault="004C50D1" w:rsidP="007B2983">
            <w:pPr>
              <w:widowControl/>
              <w:ind w:firstLineChars="200" w:firstLine="420"/>
              <w:jc w:val="center"/>
              <w:rPr>
                <w:rFonts w:ascii="仿宋" w:eastAsia="宋体" w:hAnsi="仿宋" w:cs="宋体"/>
                <w:szCs w:val="21"/>
              </w:rPr>
            </w:pPr>
          </w:p>
        </w:tc>
        <w:tc>
          <w:tcPr>
            <w:tcW w:w="1456" w:type="pct"/>
            <w:noWrap/>
            <w:vAlign w:val="center"/>
          </w:tcPr>
          <w:p w14:paraId="4ADF61A8" w14:textId="77777777" w:rsidR="004C50D1" w:rsidRPr="00ED3395" w:rsidRDefault="004C50D1" w:rsidP="006C25F8">
            <w:pPr>
              <w:widowControl/>
              <w:jc w:val="center"/>
              <w:rPr>
                <w:rFonts w:ascii="仿宋" w:eastAsia="宋体" w:hAnsi="仿宋" w:cs="宋体"/>
                <w:szCs w:val="21"/>
              </w:rPr>
            </w:pPr>
            <w:r w:rsidRPr="00ED3395">
              <w:rPr>
                <w:rFonts w:ascii="仿宋" w:eastAsia="宋体" w:hAnsi="仿宋" w:cs="宋体" w:hint="eastAsia"/>
                <w:szCs w:val="21"/>
              </w:rPr>
              <w:t>广告设计与制作</w:t>
            </w:r>
          </w:p>
        </w:tc>
        <w:tc>
          <w:tcPr>
            <w:tcW w:w="685" w:type="pct"/>
            <w:noWrap/>
            <w:vAlign w:val="center"/>
          </w:tcPr>
          <w:p w14:paraId="76B254BA" w14:textId="77777777" w:rsidR="004C50D1" w:rsidRPr="00ED3395" w:rsidRDefault="004C50D1" w:rsidP="006C25F8">
            <w:pPr>
              <w:widowControl/>
              <w:jc w:val="center"/>
              <w:rPr>
                <w:rFonts w:ascii="仿宋" w:eastAsia="宋体" w:hAnsi="仿宋" w:cs="宋体"/>
                <w:szCs w:val="21"/>
              </w:rPr>
            </w:pPr>
            <w:r w:rsidRPr="00ED3395">
              <w:rPr>
                <w:rFonts w:ascii="仿宋" w:eastAsia="宋体" w:hAnsi="仿宋" w:cs="宋体"/>
                <w:szCs w:val="21"/>
              </w:rPr>
              <w:t>21</w:t>
            </w:r>
          </w:p>
        </w:tc>
        <w:tc>
          <w:tcPr>
            <w:tcW w:w="641" w:type="pct"/>
            <w:noWrap/>
            <w:vAlign w:val="center"/>
          </w:tcPr>
          <w:p w14:paraId="32695696" w14:textId="77777777" w:rsidR="004C50D1" w:rsidRPr="00ED3395" w:rsidRDefault="004C50D1" w:rsidP="006C25F8">
            <w:pPr>
              <w:widowControl/>
              <w:jc w:val="center"/>
              <w:rPr>
                <w:rFonts w:ascii="仿宋" w:eastAsia="宋体" w:hAnsi="仿宋" w:cs="宋体"/>
                <w:szCs w:val="21"/>
              </w:rPr>
            </w:pPr>
            <w:r w:rsidRPr="00ED3395">
              <w:rPr>
                <w:rFonts w:ascii="仿宋" w:eastAsia="宋体" w:hAnsi="仿宋" w:cs="宋体"/>
                <w:szCs w:val="21"/>
              </w:rPr>
              <w:t>1.39%</w:t>
            </w:r>
          </w:p>
        </w:tc>
      </w:tr>
      <w:tr w:rsidR="00ED3395" w:rsidRPr="00ED3395" w14:paraId="43894474" w14:textId="77777777" w:rsidTr="00B66067">
        <w:trPr>
          <w:trHeight w:val="416"/>
          <w:jc w:val="center"/>
        </w:trPr>
        <w:tc>
          <w:tcPr>
            <w:tcW w:w="761" w:type="pct"/>
            <w:vMerge w:val="restart"/>
            <w:vAlign w:val="center"/>
          </w:tcPr>
          <w:p w14:paraId="37912473" w14:textId="77777777" w:rsidR="004C50D1" w:rsidRPr="00ED3395" w:rsidRDefault="004C50D1" w:rsidP="006C25F8">
            <w:pPr>
              <w:widowControl/>
              <w:jc w:val="center"/>
              <w:rPr>
                <w:rFonts w:ascii="仿宋" w:eastAsia="宋体" w:hAnsi="仿宋" w:cs="宋体"/>
                <w:sz w:val="20"/>
                <w:szCs w:val="20"/>
              </w:rPr>
            </w:pPr>
            <w:proofErr w:type="gramStart"/>
            <w:r w:rsidRPr="00ED3395">
              <w:rPr>
                <w:rFonts w:ascii="仿宋" w:eastAsia="宋体" w:hAnsi="仿宋" w:cs="宋体" w:hint="eastAsia"/>
                <w:sz w:val="20"/>
                <w:szCs w:val="20"/>
              </w:rPr>
              <w:t>蒙文系</w:t>
            </w:r>
            <w:proofErr w:type="gramEnd"/>
          </w:p>
        </w:tc>
        <w:tc>
          <w:tcPr>
            <w:tcW w:w="685" w:type="pct"/>
            <w:vMerge w:val="restart"/>
            <w:vAlign w:val="center"/>
          </w:tcPr>
          <w:p w14:paraId="563024AC" w14:textId="77777777" w:rsidR="004C50D1" w:rsidRPr="00ED3395" w:rsidRDefault="004C50D1" w:rsidP="007B2983">
            <w:pPr>
              <w:widowControl/>
              <w:jc w:val="center"/>
              <w:rPr>
                <w:rFonts w:ascii="仿宋" w:eastAsia="宋体" w:hAnsi="仿宋" w:cs="宋体"/>
                <w:szCs w:val="21"/>
              </w:rPr>
            </w:pPr>
            <w:r w:rsidRPr="00ED3395">
              <w:rPr>
                <w:rFonts w:ascii="仿宋" w:eastAsia="宋体" w:hAnsi="仿宋" w:cs="宋体" w:hint="eastAsia"/>
                <w:szCs w:val="21"/>
              </w:rPr>
              <w:t>63</w:t>
            </w:r>
          </w:p>
        </w:tc>
        <w:tc>
          <w:tcPr>
            <w:tcW w:w="771" w:type="pct"/>
            <w:vMerge w:val="restart"/>
            <w:vAlign w:val="center"/>
          </w:tcPr>
          <w:p w14:paraId="0FFBAC9C" w14:textId="77777777" w:rsidR="004C50D1" w:rsidRPr="00ED3395" w:rsidRDefault="004C50D1" w:rsidP="007B2983">
            <w:pPr>
              <w:widowControl/>
              <w:jc w:val="center"/>
              <w:rPr>
                <w:rFonts w:ascii="仿宋" w:eastAsia="宋体" w:hAnsi="仿宋" w:cs="宋体"/>
                <w:szCs w:val="21"/>
              </w:rPr>
            </w:pPr>
            <w:r w:rsidRPr="00ED3395">
              <w:rPr>
                <w:rFonts w:ascii="仿宋" w:eastAsia="宋体" w:hAnsi="仿宋" w:cs="宋体" w:hint="eastAsia"/>
                <w:szCs w:val="21"/>
              </w:rPr>
              <w:t>4.17%</w:t>
            </w:r>
          </w:p>
        </w:tc>
        <w:tc>
          <w:tcPr>
            <w:tcW w:w="1456" w:type="pct"/>
            <w:noWrap/>
            <w:vAlign w:val="center"/>
          </w:tcPr>
          <w:p w14:paraId="45199325" w14:textId="77777777" w:rsidR="004C50D1" w:rsidRPr="00ED3395" w:rsidRDefault="004C50D1" w:rsidP="006C25F8">
            <w:pPr>
              <w:widowControl/>
              <w:jc w:val="center"/>
              <w:rPr>
                <w:rFonts w:ascii="仿宋" w:eastAsia="宋体" w:hAnsi="仿宋" w:cs="宋体"/>
                <w:szCs w:val="21"/>
              </w:rPr>
            </w:pPr>
            <w:r w:rsidRPr="00ED3395">
              <w:rPr>
                <w:rFonts w:ascii="仿宋" w:eastAsia="宋体" w:hAnsi="仿宋" w:cs="宋体" w:hint="eastAsia"/>
                <w:szCs w:val="21"/>
              </w:rPr>
              <w:t>蒙医学</w:t>
            </w:r>
          </w:p>
        </w:tc>
        <w:tc>
          <w:tcPr>
            <w:tcW w:w="685" w:type="pct"/>
            <w:noWrap/>
            <w:vAlign w:val="center"/>
          </w:tcPr>
          <w:p w14:paraId="012ECE4F" w14:textId="77777777" w:rsidR="004C50D1" w:rsidRPr="00ED3395" w:rsidRDefault="004C50D1" w:rsidP="006C25F8">
            <w:pPr>
              <w:widowControl/>
              <w:jc w:val="center"/>
              <w:rPr>
                <w:rFonts w:ascii="仿宋" w:eastAsia="宋体" w:hAnsi="仿宋" w:cs="宋体"/>
                <w:szCs w:val="21"/>
              </w:rPr>
            </w:pPr>
            <w:r w:rsidRPr="00ED3395">
              <w:rPr>
                <w:rFonts w:ascii="仿宋" w:eastAsia="宋体" w:hAnsi="仿宋" w:cs="宋体"/>
                <w:szCs w:val="21"/>
              </w:rPr>
              <w:t>27</w:t>
            </w:r>
          </w:p>
        </w:tc>
        <w:tc>
          <w:tcPr>
            <w:tcW w:w="641" w:type="pct"/>
            <w:noWrap/>
            <w:vAlign w:val="center"/>
          </w:tcPr>
          <w:p w14:paraId="7BAD5455" w14:textId="77777777" w:rsidR="004C50D1" w:rsidRPr="00ED3395" w:rsidRDefault="004C50D1" w:rsidP="006C25F8">
            <w:pPr>
              <w:widowControl/>
              <w:jc w:val="center"/>
              <w:rPr>
                <w:rFonts w:ascii="仿宋" w:eastAsia="宋体" w:hAnsi="仿宋" w:cs="宋体"/>
                <w:szCs w:val="21"/>
              </w:rPr>
            </w:pPr>
            <w:r w:rsidRPr="00ED3395">
              <w:rPr>
                <w:rFonts w:ascii="仿宋" w:eastAsia="宋体" w:hAnsi="仿宋" w:cs="宋体"/>
                <w:szCs w:val="21"/>
              </w:rPr>
              <w:t>1.79%</w:t>
            </w:r>
          </w:p>
        </w:tc>
      </w:tr>
      <w:tr w:rsidR="00ED3395" w:rsidRPr="00ED3395" w14:paraId="3F91D063" w14:textId="77777777" w:rsidTr="00B66067">
        <w:trPr>
          <w:trHeight w:val="416"/>
          <w:jc w:val="center"/>
        </w:trPr>
        <w:tc>
          <w:tcPr>
            <w:tcW w:w="761" w:type="pct"/>
            <w:vMerge/>
            <w:vAlign w:val="center"/>
          </w:tcPr>
          <w:p w14:paraId="0413FA06" w14:textId="77777777" w:rsidR="004C50D1" w:rsidRPr="00ED3395" w:rsidRDefault="004C50D1" w:rsidP="006C25F8">
            <w:pPr>
              <w:widowControl/>
              <w:ind w:firstLineChars="200" w:firstLine="400"/>
              <w:jc w:val="center"/>
              <w:rPr>
                <w:rFonts w:ascii="仿宋" w:eastAsia="宋体" w:hAnsi="仿宋" w:cs="宋体"/>
                <w:sz w:val="20"/>
                <w:szCs w:val="20"/>
              </w:rPr>
            </w:pPr>
          </w:p>
        </w:tc>
        <w:tc>
          <w:tcPr>
            <w:tcW w:w="685" w:type="pct"/>
            <w:vMerge/>
            <w:vAlign w:val="center"/>
          </w:tcPr>
          <w:p w14:paraId="0D6B7087" w14:textId="77777777" w:rsidR="004C50D1" w:rsidRPr="00ED3395" w:rsidRDefault="004C50D1" w:rsidP="007B2983">
            <w:pPr>
              <w:widowControl/>
              <w:ind w:firstLineChars="200" w:firstLine="420"/>
              <w:jc w:val="center"/>
              <w:rPr>
                <w:rFonts w:ascii="仿宋" w:eastAsia="宋体" w:hAnsi="仿宋" w:cs="宋体"/>
                <w:szCs w:val="21"/>
              </w:rPr>
            </w:pPr>
          </w:p>
        </w:tc>
        <w:tc>
          <w:tcPr>
            <w:tcW w:w="771" w:type="pct"/>
            <w:vMerge/>
            <w:vAlign w:val="center"/>
          </w:tcPr>
          <w:p w14:paraId="6DC8B54B" w14:textId="77777777" w:rsidR="004C50D1" w:rsidRPr="00ED3395" w:rsidRDefault="004C50D1" w:rsidP="007B2983">
            <w:pPr>
              <w:widowControl/>
              <w:ind w:firstLineChars="200" w:firstLine="420"/>
              <w:jc w:val="center"/>
              <w:rPr>
                <w:rFonts w:ascii="仿宋" w:eastAsia="宋体" w:hAnsi="仿宋" w:cs="宋体"/>
                <w:szCs w:val="21"/>
              </w:rPr>
            </w:pPr>
          </w:p>
        </w:tc>
        <w:tc>
          <w:tcPr>
            <w:tcW w:w="1456" w:type="pct"/>
            <w:noWrap/>
            <w:vAlign w:val="center"/>
          </w:tcPr>
          <w:p w14:paraId="47DFFEAC" w14:textId="77777777" w:rsidR="004C50D1" w:rsidRPr="00ED3395" w:rsidRDefault="004C50D1" w:rsidP="006C25F8">
            <w:pPr>
              <w:widowControl/>
              <w:jc w:val="center"/>
              <w:rPr>
                <w:rFonts w:ascii="仿宋" w:eastAsia="宋体" w:hAnsi="仿宋" w:cs="宋体"/>
                <w:szCs w:val="21"/>
              </w:rPr>
            </w:pPr>
            <w:r w:rsidRPr="00ED3395">
              <w:rPr>
                <w:rFonts w:ascii="仿宋" w:eastAsia="宋体" w:hAnsi="仿宋" w:cs="宋体" w:hint="eastAsia"/>
                <w:szCs w:val="21"/>
              </w:rPr>
              <w:t>护理</w:t>
            </w:r>
          </w:p>
        </w:tc>
        <w:tc>
          <w:tcPr>
            <w:tcW w:w="685" w:type="pct"/>
            <w:noWrap/>
            <w:vAlign w:val="center"/>
          </w:tcPr>
          <w:p w14:paraId="7739F335" w14:textId="77777777" w:rsidR="004C50D1" w:rsidRPr="00ED3395" w:rsidRDefault="004C50D1" w:rsidP="006C25F8">
            <w:pPr>
              <w:widowControl/>
              <w:jc w:val="center"/>
              <w:rPr>
                <w:rFonts w:ascii="仿宋" w:eastAsia="宋体" w:hAnsi="仿宋" w:cs="宋体"/>
                <w:szCs w:val="21"/>
              </w:rPr>
            </w:pPr>
            <w:r w:rsidRPr="00ED3395">
              <w:rPr>
                <w:rFonts w:ascii="仿宋" w:eastAsia="宋体" w:hAnsi="仿宋" w:cs="宋体"/>
                <w:szCs w:val="21"/>
              </w:rPr>
              <w:t>21</w:t>
            </w:r>
          </w:p>
        </w:tc>
        <w:tc>
          <w:tcPr>
            <w:tcW w:w="641" w:type="pct"/>
            <w:noWrap/>
            <w:vAlign w:val="center"/>
          </w:tcPr>
          <w:p w14:paraId="05343996" w14:textId="77777777" w:rsidR="004C50D1" w:rsidRPr="00ED3395" w:rsidRDefault="004C50D1" w:rsidP="006C25F8">
            <w:pPr>
              <w:widowControl/>
              <w:jc w:val="center"/>
              <w:rPr>
                <w:rFonts w:ascii="仿宋" w:eastAsia="宋体" w:hAnsi="仿宋" w:cs="宋体"/>
                <w:szCs w:val="21"/>
              </w:rPr>
            </w:pPr>
            <w:r w:rsidRPr="00ED3395">
              <w:rPr>
                <w:rFonts w:ascii="仿宋" w:eastAsia="宋体" w:hAnsi="仿宋" w:cs="宋体"/>
                <w:szCs w:val="21"/>
              </w:rPr>
              <w:t>1.39%</w:t>
            </w:r>
          </w:p>
        </w:tc>
      </w:tr>
      <w:tr w:rsidR="00ED3395" w:rsidRPr="00ED3395" w14:paraId="12C2CEE6" w14:textId="77777777" w:rsidTr="00B66067">
        <w:trPr>
          <w:trHeight w:val="416"/>
          <w:jc w:val="center"/>
        </w:trPr>
        <w:tc>
          <w:tcPr>
            <w:tcW w:w="761" w:type="pct"/>
            <w:vMerge/>
            <w:vAlign w:val="center"/>
          </w:tcPr>
          <w:p w14:paraId="57F435D6" w14:textId="77777777" w:rsidR="004C50D1" w:rsidRPr="00ED3395" w:rsidRDefault="004C50D1" w:rsidP="006C25F8">
            <w:pPr>
              <w:widowControl/>
              <w:ind w:firstLineChars="200" w:firstLine="400"/>
              <w:jc w:val="center"/>
              <w:rPr>
                <w:rFonts w:ascii="仿宋" w:eastAsia="宋体" w:hAnsi="仿宋" w:cs="宋体"/>
                <w:sz w:val="20"/>
                <w:szCs w:val="20"/>
              </w:rPr>
            </w:pPr>
          </w:p>
        </w:tc>
        <w:tc>
          <w:tcPr>
            <w:tcW w:w="685" w:type="pct"/>
            <w:vMerge/>
            <w:vAlign w:val="center"/>
          </w:tcPr>
          <w:p w14:paraId="4EC244B5" w14:textId="77777777" w:rsidR="004C50D1" w:rsidRPr="00ED3395" w:rsidRDefault="004C50D1" w:rsidP="007B2983">
            <w:pPr>
              <w:widowControl/>
              <w:ind w:firstLineChars="200" w:firstLine="420"/>
              <w:jc w:val="center"/>
              <w:rPr>
                <w:rFonts w:ascii="仿宋" w:eastAsia="宋体" w:hAnsi="仿宋" w:cs="宋体"/>
                <w:szCs w:val="21"/>
              </w:rPr>
            </w:pPr>
          </w:p>
        </w:tc>
        <w:tc>
          <w:tcPr>
            <w:tcW w:w="771" w:type="pct"/>
            <w:vMerge/>
            <w:vAlign w:val="center"/>
          </w:tcPr>
          <w:p w14:paraId="0DD2B829" w14:textId="77777777" w:rsidR="004C50D1" w:rsidRPr="00ED3395" w:rsidRDefault="004C50D1" w:rsidP="007B2983">
            <w:pPr>
              <w:widowControl/>
              <w:ind w:firstLineChars="200" w:firstLine="420"/>
              <w:jc w:val="center"/>
              <w:rPr>
                <w:rFonts w:ascii="仿宋" w:eastAsia="宋体" w:hAnsi="仿宋" w:cs="宋体"/>
                <w:szCs w:val="21"/>
              </w:rPr>
            </w:pPr>
          </w:p>
        </w:tc>
        <w:tc>
          <w:tcPr>
            <w:tcW w:w="1456" w:type="pct"/>
            <w:noWrap/>
            <w:vAlign w:val="center"/>
          </w:tcPr>
          <w:p w14:paraId="67EFBFA7" w14:textId="77777777" w:rsidR="004C50D1" w:rsidRPr="00ED3395" w:rsidRDefault="004C50D1" w:rsidP="006C25F8">
            <w:pPr>
              <w:widowControl/>
              <w:jc w:val="center"/>
              <w:rPr>
                <w:rFonts w:ascii="仿宋" w:eastAsia="宋体" w:hAnsi="仿宋" w:cs="宋体"/>
                <w:szCs w:val="21"/>
              </w:rPr>
            </w:pPr>
            <w:r w:rsidRPr="00ED3395">
              <w:rPr>
                <w:rFonts w:ascii="仿宋" w:eastAsia="宋体" w:hAnsi="仿宋" w:cs="宋体" w:hint="eastAsia"/>
                <w:szCs w:val="21"/>
              </w:rPr>
              <w:t>蒙药学</w:t>
            </w:r>
          </w:p>
        </w:tc>
        <w:tc>
          <w:tcPr>
            <w:tcW w:w="685" w:type="pct"/>
            <w:noWrap/>
            <w:vAlign w:val="center"/>
          </w:tcPr>
          <w:p w14:paraId="739863CC" w14:textId="77777777" w:rsidR="004C50D1" w:rsidRPr="00ED3395" w:rsidRDefault="004C50D1" w:rsidP="006C25F8">
            <w:pPr>
              <w:widowControl/>
              <w:jc w:val="center"/>
              <w:rPr>
                <w:rFonts w:ascii="仿宋" w:eastAsia="宋体" w:hAnsi="仿宋" w:cs="宋体"/>
                <w:szCs w:val="21"/>
              </w:rPr>
            </w:pPr>
            <w:r w:rsidRPr="00ED3395">
              <w:rPr>
                <w:rFonts w:ascii="仿宋" w:eastAsia="宋体" w:hAnsi="仿宋" w:cs="宋体"/>
                <w:szCs w:val="21"/>
              </w:rPr>
              <w:t>15</w:t>
            </w:r>
          </w:p>
        </w:tc>
        <w:tc>
          <w:tcPr>
            <w:tcW w:w="641" w:type="pct"/>
            <w:noWrap/>
            <w:vAlign w:val="center"/>
          </w:tcPr>
          <w:p w14:paraId="38398C29" w14:textId="77777777" w:rsidR="004C50D1" w:rsidRPr="00ED3395" w:rsidRDefault="004C50D1" w:rsidP="006C25F8">
            <w:pPr>
              <w:widowControl/>
              <w:jc w:val="center"/>
              <w:rPr>
                <w:rFonts w:ascii="仿宋" w:eastAsia="宋体" w:hAnsi="仿宋" w:cs="宋体"/>
                <w:szCs w:val="21"/>
              </w:rPr>
            </w:pPr>
            <w:r w:rsidRPr="00ED3395">
              <w:rPr>
                <w:rFonts w:ascii="仿宋" w:eastAsia="宋体" w:hAnsi="仿宋" w:cs="宋体"/>
                <w:szCs w:val="21"/>
              </w:rPr>
              <w:t>0.99%</w:t>
            </w:r>
          </w:p>
        </w:tc>
      </w:tr>
      <w:tr w:rsidR="00ED3395" w:rsidRPr="00ED3395" w14:paraId="1A05D2DF" w14:textId="77777777" w:rsidTr="00B66067">
        <w:trPr>
          <w:trHeight w:val="416"/>
          <w:jc w:val="center"/>
        </w:trPr>
        <w:tc>
          <w:tcPr>
            <w:tcW w:w="761" w:type="pct"/>
            <w:vMerge w:val="restart"/>
            <w:vAlign w:val="center"/>
          </w:tcPr>
          <w:p w14:paraId="56880467" w14:textId="77777777" w:rsidR="004C50D1" w:rsidRPr="00ED3395" w:rsidRDefault="004C50D1" w:rsidP="006C25F8">
            <w:pPr>
              <w:widowControl/>
              <w:jc w:val="center"/>
              <w:rPr>
                <w:rFonts w:ascii="仿宋" w:eastAsia="宋体" w:hAnsi="仿宋" w:cs="宋体"/>
                <w:sz w:val="20"/>
                <w:szCs w:val="20"/>
              </w:rPr>
            </w:pPr>
            <w:r w:rsidRPr="00ED3395">
              <w:rPr>
                <w:rFonts w:ascii="仿宋" w:eastAsia="宋体" w:hAnsi="仿宋" w:cs="宋体" w:hint="eastAsia"/>
                <w:sz w:val="20"/>
                <w:szCs w:val="20"/>
              </w:rPr>
              <w:t>农牧系</w:t>
            </w:r>
          </w:p>
        </w:tc>
        <w:tc>
          <w:tcPr>
            <w:tcW w:w="685" w:type="pct"/>
            <w:vMerge w:val="restart"/>
            <w:vAlign w:val="center"/>
          </w:tcPr>
          <w:p w14:paraId="3B1DBBC2" w14:textId="77777777" w:rsidR="004C50D1" w:rsidRPr="00ED3395" w:rsidRDefault="004C50D1" w:rsidP="007B2983">
            <w:pPr>
              <w:widowControl/>
              <w:jc w:val="center"/>
              <w:rPr>
                <w:rFonts w:ascii="仿宋" w:eastAsia="宋体" w:hAnsi="仿宋" w:cs="宋体"/>
                <w:szCs w:val="21"/>
              </w:rPr>
            </w:pPr>
            <w:r w:rsidRPr="00ED3395">
              <w:rPr>
                <w:rFonts w:ascii="仿宋" w:eastAsia="宋体" w:hAnsi="仿宋" w:cs="宋体" w:hint="eastAsia"/>
                <w:szCs w:val="21"/>
              </w:rPr>
              <w:t>75</w:t>
            </w:r>
          </w:p>
        </w:tc>
        <w:tc>
          <w:tcPr>
            <w:tcW w:w="771" w:type="pct"/>
            <w:vMerge w:val="restart"/>
            <w:vAlign w:val="center"/>
          </w:tcPr>
          <w:p w14:paraId="7EB8E13B" w14:textId="77777777" w:rsidR="004C50D1" w:rsidRPr="00ED3395" w:rsidRDefault="004C50D1" w:rsidP="007B2983">
            <w:pPr>
              <w:widowControl/>
              <w:jc w:val="center"/>
              <w:rPr>
                <w:rFonts w:ascii="仿宋" w:eastAsia="宋体" w:hAnsi="仿宋" w:cs="宋体"/>
                <w:szCs w:val="21"/>
              </w:rPr>
            </w:pPr>
            <w:r w:rsidRPr="00ED3395">
              <w:rPr>
                <w:rFonts w:ascii="仿宋" w:eastAsia="宋体" w:hAnsi="仿宋" w:cs="宋体" w:hint="eastAsia"/>
                <w:szCs w:val="21"/>
              </w:rPr>
              <w:t>4.97%</w:t>
            </w:r>
          </w:p>
        </w:tc>
        <w:tc>
          <w:tcPr>
            <w:tcW w:w="1456" w:type="pct"/>
            <w:noWrap/>
            <w:vAlign w:val="center"/>
          </w:tcPr>
          <w:p w14:paraId="15A599E2" w14:textId="77777777" w:rsidR="004C50D1" w:rsidRPr="00ED3395" w:rsidRDefault="004C50D1" w:rsidP="006C25F8">
            <w:pPr>
              <w:widowControl/>
              <w:jc w:val="center"/>
              <w:rPr>
                <w:rFonts w:ascii="仿宋" w:eastAsia="宋体" w:hAnsi="仿宋" w:cs="宋体"/>
                <w:szCs w:val="21"/>
              </w:rPr>
            </w:pPr>
            <w:r w:rsidRPr="00ED3395">
              <w:rPr>
                <w:rFonts w:ascii="仿宋" w:eastAsia="宋体" w:hAnsi="仿宋" w:cs="宋体" w:hint="eastAsia"/>
                <w:szCs w:val="21"/>
              </w:rPr>
              <w:t>园艺技术</w:t>
            </w:r>
          </w:p>
        </w:tc>
        <w:tc>
          <w:tcPr>
            <w:tcW w:w="685" w:type="pct"/>
            <w:noWrap/>
            <w:vAlign w:val="center"/>
          </w:tcPr>
          <w:p w14:paraId="0D0D39EA" w14:textId="77777777" w:rsidR="004C50D1" w:rsidRPr="00ED3395" w:rsidRDefault="004C50D1" w:rsidP="006C25F8">
            <w:pPr>
              <w:widowControl/>
              <w:jc w:val="center"/>
              <w:rPr>
                <w:rFonts w:ascii="仿宋" w:eastAsia="宋体" w:hAnsi="仿宋" w:cs="宋体"/>
                <w:szCs w:val="21"/>
              </w:rPr>
            </w:pPr>
            <w:r w:rsidRPr="00ED3395">
              <w:rPr>
                <w:rFonts w:ascii="仿宋" w:eastAsia="宋体" w:hAnsi="仿宋" w:cs="宋体"/>
                <w:szCs w:val="21"/>
              </w:rPr>
              <w:t>18</w:t>
            </w:r>
          </w:p>
        </w:tc>
        <w:tc>
          <w:tcPr>
            <w:tcW w:w="641" w:type="pct"/>
            <w:noWrap/>
            <w:vAlign w:val="center"/>
          </w:tcPr>
          <w:p w14:paraId="4F736C12" w14:textId="77777777" w:rsidR="004C50D1" w:rsidRPr="00ED3395" w:rsidRDefault="004C50D1" w:rsidP="006C25F8">
            <w:pPr>
              <w:widowControl/>
              <w:jc w:val="center"/>
              <w:rPr>
                <w:rFonts w:ascii="仿宋" w:eastAsia="宋体" w:hAnsi="仿宋" w:cs="宋体"/>
                <w:szCs w:val="21"/>
              </w:rPr>
            </w:pPr>
            <w:r w:rsidRPr="00ED3395">
              <w:rPr>
                <w:rFonts w:ascii="仿宋" w:eastAsia="宋体" w:hAnsi="仿宋" w:cs="宋体"/>
                <w:szCs w:val="21"/>
              </w:rPr>
              <w:t>1.19%</w:t>
            </w:r>
          </w:p>
        </w:tc>
      </w:tr>
      <w:tr w:rsidR="00ED3395" w:rsidRPr="00ED3395" w14:paraId="11F2F4F8" w14:textId="77777777" w:rsidTr="00B66067">
        <w:trPr>
          <w:trHeight w:val="416"/>
          <w:jc w:val="center"/>
        </w:trPr>
        <w:tc>
          <w:tcPr>
            <w:tcW w:w="761" w:type="pct"/>
            <w:vMerge/>
            <w:vAlign w:val="center"/>
          </w:tcPr>
          <w:p w14:paraId="6C7770CD" w14:textId="77777777" w:rsidR="004C50D1" w:rsidRPr="00ED3395" w:rsidRDefault="004C50D1" w:rsidP="006C25F8">
            <w:pPr>
              <w:widowControl/>
              <w:ind w:firstLineChars="200" w:firstLine="400"/>
              <w:jc w:val="center"/>
              <w:rPr>
                <w:rFonts w:ascii="仿宋" w:eastAsia="宋体" w:hAnsi="仿宋" w:cs="宋体"/>
                <w:sz w:val="20"/>
                <w:szCs w:val="20"/>
              </w:rPr>
            </w:pPr>
          </w:p>
        </w:tc>
        <w:tc>
          <w:tcPr>
            <w:tcW w:w="685" w:type="pct"/>
            <w:vMerge/>
            <w:vAlign w:val="center"/>
          </w:tcPr>
          <w:p w14:paraId="3D2F66BA" w14:textId="77777777" w:rsidR="004C50D1" w:rsidRPr="00ED3395" w:rsidRDefault="004C50D1" w:rsidP="007B2983">
            <w:pPr>
              <w:widowControl/>
              <w:ind w:firstLineChars="200" w:firstLine="420"/>
              <w:jc w:val="center"/>
              <w:rPr>
                <w:rFonts w:ascii="仿宋" w:eastAsia="宋体" w:hAnsi="仿宋" w:cs="宋体"/>
                <w:szCs w:val="21"/>
              </w:rPr>
            </w:pPr>
          </w:p>
        </w:tc>
        <w:tc>
          <w:tcPr>
            <w:tcW w:w="771" w:type="pct"/>
            <w:vMerge/>
            <w:vAlign w:val="center"/>
          </w:tcPr>
          <w:p w14:paraId="5E84C9F5" w14:textId="77777777" w:rsidR="004C50D1" w:rsidRPr="00ED3395" w:rsidRDefault="004C50D1" w:rsidP="007B2983">
            <w:pPr>
              <w:widowControl/>
              <w:ind w:firstLineChars="200" w:firstLine="420"/>
              <w:jc w:val="center"/>
              <w:rPr>
                <w:rFonts w:ascii="仿宋" w:eastAsia="宋体" w:hAnsi="仿宋" w:cs="宋体"/>
                <w:szCs w:val="21"/>
              </w:rPr>
            </w:pPr>
          </w:p>
        </w:tc>
        <w:tc>
          <w:tcPr>
            <w:tcW w:w="1456" w:type="pct"/>
            <w:noWrap/>
            <w:vAlign w:val="center"/>
          </w:tcPr>
          <w:p w14:paraId="2744946C" w14:textId="77777777" w:rsidR="004C50D1" w:rsidRPr="00ED3395" w:rsidRDefault="004C50D1" w:rsidP="006C25F8">
            <w:pPr>
              <w:widowControl/>
              <w:jc w:val="center"/>
              <w:rPr>
                <w:rFonts w:ascii="仿宋" w:eastAsia="宋体" w:hAnsi="仿宋" w:cs="宋体"/>
                <w:szCs w:val="21"/>
              </w:rPr>
            </w:pPr>
            <w:r w:rsidRPr="00ED3395">
              <w:rPr>
                <w:rFonts w:ascii="仿宋" w:eastAsia="宋体" w:hAnsi="仿宋" w:cs="宋体" w:hint="eastAsia"/>
                <w:szCs w:val="21"/>
              </w:rPr>
              <w:t>动物医学</w:t>
            </w:r>
          </w:p>
        </w:tc>
        <w:tc>
          <w:tcPr>
            <w:tcW w:w="685" w:type="pct"/>
            <w:noWrap/>
            <w:vAlign w:val="center"/>
          </w:tcPr>
          <w:p w14:paraId="0CFEB39A" w14:textId="77777777" w:rsidR="004C50D1" w:rsidRPr="00ED3395" w:rsidRDefault="004C50D1" w:rsidP="006C25F8">
            <w:pPr>
              <w:widowControl/>
              <w:jc w:val="center"/>
              <w:rPr>
                <w:rFonts w:ascii="仿宋" w:eastAsia="宋体" w:hAnsi="仿宋" w:cs="宋体"/>
                <w:szCs w:val="21"/>
              </w:rPr>
            </w:pPr>
            <w:r w:rsidRPr="00ED3395">
              <w:rPr>
                <w:rFonts w:ascii="仿宋" w:eastAsia="宋体" w:hAnsi="仿宋" w:cs="宋体" w:hint="eastAsia"/>
                <w:szCs w:val="21"/>
              </w:rPr>
              <w:t>50</w:t>
            </w:r>
          </w:p>
        </w:tc>
        <w:tc>
          <w:tcPr>
            <w:tcW w:w="641" w:type="pct"/>
            <w:noWrap/>
            <w:vAlign w:val="center"/>
          </w:tcPr>
          <w:p w14:paraId="223CCF8C" w14:textId="77777777" w:rsidR="004C50D1" w:rsidRPr="00ED3395" w:rsidRDefault="004C50D1" w:rsidP="006C25F8">
            <w:pPr>
              <w:widowControl/>
              <w:jc w:val="center"/>
              <w:rPr>
                <w:rFonts w:ascii="仿宋" w:eastAsia="宋体" w:hAnsi="仿宋" w:cs="宋体"/>
                <w:szCs w:val="21"/>
              </w:rPr>
            </w:pPr>
            <w:r w:rsidRPr="00ED3395">
              <w:rPr>
                <w:rFonts w:ascii="仿宋" w:eastAsia="宋体" w:hAnsi="仿宋" w:cs="宋体"/>
                <w:szCs w:val="21"/>
              </w:rPr>
              <w:t>3.31%</w:t>
            </w:r>
          </w:p>
        </w:tc>
      </w:tr>
      <w:tr w:rsidR="00ED3395" w:rsidRPr="00ED3395" w14:paraId="09712D64" w14:textId="77777777" w:rsidTr="00B66067">
        <w:trPr>
          <w:trHeight w:val="416"/>
          <w:jc w:val="center"/>
        </w:trPr>
        <w:tc>
          <w:tcPr>
            <w:tcW w:w="761" w:type="pct"/>
            <w:vMerge/>
            <w:vAlign w:val="center"/>
          </w:tcPr>
          <w:p w14:paraId="30AC9008" w14:textId="77777777" w:rsidR="004C50D1" w:rsidRPr="00ED3395" w:rsidRDefault="004C50D1" w:rsidP="006C25F8">
            <w:pPr>
              <w:widowControl/>
              <w:ind w:firstLineChars="200" w:firstLine="400"/>
              <w:jc w:val="center"/>
              <w:rPr>
                <w:rFonts w:ascii="仿宋" w:eastAsia="宋体" w:hAnsi="仿宋" w:cs="宋体"/>
                <w:sz w:val="20"/>
                <w:szCs w:val="20"/>
              </w:rPr>
            </w:pPr>
          </w:p>
        </w:tc>
        <w:tc>
          <w:tcPr>
            <w:tcW w:w="685" w:type="pct"/>
            <w:vMerge/>
            <w:vAlign w:val="center"/>
          </w:tcPr>
          <w:p w14:paraId="671E56C0" w14:textId="77777777" w:rsidR="004C50D1" w:rsidRPr="00ED3395" w:rsidRDefault="004C50D1" w:rsidP="007B2983">
            <w:pPr>
              <w:widowControl/>
              <w:ind w:firstLineChars="200" w:firstLine="420"/>
              <w:jc w:val="center"/>
              <w:rPr>
                <w:rFonts w:ascii="仿宋" w:eastAsia="宋体" w:hAnsi="仿宋" w:cs="宋体"/>
                <w:szCs w:val="21"/>
              </w:rPr>
            </w:pPr>
          </w:p>
        </w:tc>
        <w:tc>
          <w:tcPr>
            <w:tcW w:w="771" w:type="pct"/>
            <w:vMerge/>
            <w:vAlign w:val="center"/>
          </w:tcPr>
          <w:p w14:paraId="11F2E768" w14:textId="77777777" w:rsidR="004C50D1" w:rsidRPr="00ED3395" w:rsidRDefault="004C50D1" w:rsidP="007B2983">
            <w:pPr>
              <w:widowControl/>
              <w:ind w:firstLineChars="200" w:firstLine="420"/>
              <w:jc w:val="center"/>
              <w:rPr>
                <w:rFonts w:ascii="仿宋" w:eastAsia="宋体" w:hAnsi="仿宋" w:cs="宋体"/>
                <w:szCs w:val="21"/>
              </w:rPr>
            </w:pPr>
          </w:p>
        </w:tc>
        <w:tc>
          <w:tcPr>
            <w:tcW w:w="1456" w:type="pct"/>
            <w:noWrap/>
            <w:vAlign w:val="center"/>
          </w:tcPr>
          <w:p w14:paraId="2EA44A96" w14:textId="77777777" w:rsidR="004C50D1" w:rsidRPr="00ED3395" w:rsidRDefault="004C50D1" w:rsidP="006C25F8">
            <w:pPr>
              <w:widowControl/>
              <w:jc w:val="center"/>
              <w:rPr>
                <w:rFonts w:ascii="仿宋" w:eastAsia="宋体" w:hAnsi="仿宋" w:cs="宋体"/>
                <w:szCs w:val="21"/>
              </w:rPr>
            </w:pPr>
            <w:r w:rsidRPr="00ED3395">
              <w:rPr>
                <w:rFonts w:ascii="仿宋" w:eastAsia="宋体" w:hAnsi="仿宋" w:cs="宋体" w:hint="eastAsia"/>
                <w:szCs w:val="21"/>
              </w:rPr>
              <w:t>兽医</w:t>
            </w:r>
          </w:p>
        </w:tc>
        <w:tc>
          <w:tcPr>
            <w:tcW w:w="685" w:type="pct"/>
            <w:noWrap/>
            <w:vAlign w:val="center"/>
          </w:tcPr>
          <w:p w14:paraId="6FCE331B" w14:textId="77777777" w:rsidR="004C50D1" w:rsidRPr="00ED3395" w:rsidRDefault="004C50D1" w:rsidP="006C25F8">
            <w:pPr>
              <w:widowControl/>
              <w:jc w:val="center"/>
              <w:rPr>
                <w:rFonts w:ascii="仿宋" w:eastAsia="宋体" w:hAnsi="仿宋" w:cs="宋体"/>
                <w:szCs w:val="21"/>
              </w:rPr>
            </w:pPr>
            <w:r w:rsidRPr="00ED3395">
              <w:rPr>
                <w:rFonts w:ascii="仿宋" w:eastAsia="宋体" w:hAnsi="仿宋" w:cs="宋体" w:hint="eastAsia"/>
                <w:szCs w:val="21"/>
              </w:rPr>
              <w:t>7</w:t>
            </w:r>
          </w:p>
        </w:tc>
        <w:tc>
          <w:tcPr>
            <w:tcW w:w="641" w:type="pct"/>
            <w:noWrap/>
            <w:vAlign w:val="center"/>
          </w:tcPr>
          <w:p w14:paraId="548B921C" w14:textId="77777777" w:rsidR="004C50D1" w:rsidRPr="00ED3395" w:rsidRDefault="004C50D1" w:rsidP="006C25F8">
            <w:pPr>
              <w:widowControl/>
              <w:jc w:val="center"/>
              <w:rPr>
                <w:rFonts w:ascii="仿宋" w:eastAsia="宋体" w:hAnsi="仿宋" w:cs="宋体"/>
                <w:szCs w:val="21"/>
              </w:rPr>
            </w:pPr>
            <w:r w:rsidRPr="00ED3395">
              <w:rPr>
                <w:rFonts w:ascii="仿宋" w:eastAsia="宋体" w:hAnsi="仿宋" w:cs="宋体"/>
                <w:szCs w:val="21"/>
              </w:rPr>
              <w:t>0.46%</w:t>
            </w:r>
          </w:p>
        </w:tc>
      </w:tr>
      <w:tr w:rsidR="00ED3395" w:rsidRPr="00ED3395" w14:paraId="7DA26866" w14:textId="77777777" w:rsidTr="00B66067">
        <w:trPr>
          <w:trHeight w:val="416"/>
          <w:jc w:val="center"/>
        </w:trPr>
        <w:tc>
          <w:tcPr>
            <w:tcW w:w="761" w:type="pct"/>
            <w:vMerge w:val="restart"/>
            <w:vAlign w:val="center"/>
          </w:tcPr>
          <w:p w14:paraId="55E71A69" w14:textId="77777777" w:rsidR="004C50D1" w:rsidRPr="00ED3395" w:rsidRDefault="004C50D1" w:rsidP="006C25F8">
            <w:pPr>
              <w:widowControl/>
              <w:jc w:val="center"/>
              <w:rPr>
                <w:rFonts w:ascii="仿宋" w:eastAsia="宋体" w:hAnsi="仿宋" w:cs="宋体"/>
                <w:sz w:val="20"/>
                <w:szCs w:val="20"/>
              </w:rPr>
            </w:pPr>
            <w:r w:rsidRPr="00ED3395">
              <w:rPr>
                <w:rFonts w:ascii="仿宋" w:eastAsia="宋体" w:hAnsi="仿宋" w:cs="宋体" w:hint="eastAsia"/>
                <w:sz w:val="20"/>
                <w:szCs w:val="20"/>
              </w:rPr>
              <w:t>公建系</w:t>
            </w:r>
          </w:p>
        </w:tc>
        <w:tc>
          <w:tcPr>
            <w:tcW w:w="685" w:type="pct"/>
            <w:vMerge w:val="restart"/>
            <w:vAlign w:val="center"/>
          </w:tcPr>
          <w:p w14:paraId="1DED1A1E" w14:textId="77777777" w:rsidR="004C50D1" w:rsidRPr="00ED3395" w:rsidRDefault="004C50D1" w:rsidP="007B2983">
            <w:pPr>
              <w:widowControl/>
              <w:jc w:val="center"/>
              <w:rPr>
                <w:rFonts w:ascii="仿宋" w:eastAsia="宋体" w:hAnsi="仿宋" w:cs="宋体"/>
                <w:szCs w:val="21"/>
              </w:rPr>
            </w:pPr>
            <w:r w:rsidRPr="00ED3395">
              <w:rPr>
                <w:rFonts w:ascii="仿宋" w:eastAsia="宋体" w:hAnsi="仿宋" w:cs="宋体" w:hint="eastAsia"/>
                <w:szCs w:val="21"/>
              </w:rPr>
              <w:t>183</w:t>
            </w:r>
          </w:p>
        </w:tc>
        <w:tc>
          <w:tcPr>
            <w:tcW w:w="771" w:type="pct"/>
            <w:vMerge w:val="restart"/>
            <w:vAlign w:val="center"/>
          </w:tcPr>
          <w:p w14:paraId="2C0FC0EC" w14:textId="77777777" w:rsidR="004C50D1" w:rsidRPr="00ED3395" w:rsidRDefault="004C50D1" w:rsidP="007B2983">
            <w:pPr>
              <w:widowControl/>
              <w:jc w:val="center"/>
              <w:rPr>
                <w:rFonts w:ascii="仿宋" w:eastAsia="宋体" w:hAnsi="仿宋" w:cs="宋体"/>
                <w:szCs w:val="21"/>
              </w:rPr>
            </w:pPr>
            <w:r w:rsidRPr="00ED3395">
              <w:rPr>
                <w:rFonts w:ascii="仿宋" w:eastAsia="宋体" w:hAnsi="仿宋" w:cs="宋体" w:hint="eastAsia"/>
                <w:szCs w:val="21"/>
              </w:rPr>
              <w:t>12.13%</w:t>
            </w:r>
          </w:p>
        </w:tc>
        <w:tc>
          <w:tcPr>
            <w:tcW w:w="1456" w:type="pct"/>
            <w:noWrap/>
            <w:vAlign w:val="center"/>
          </w:tcPr>
          <w:p w14:paraId="7368F745" w14:textId="77777777" w:rsidR="004C50D1" w:rsidRPr="00ED3395" w:rsidRDefault="004C50D1" w:rsidP="006C25F8">
            <w:pPr>
              <w:widowControl/>
              <w:jc w:val="center"/>
              <w:rPr>
                <w:rFonts w:ascii="仿宋" w:eastAsia="宋体" w:hAnsi="仿宋" w:cs="宋体"/>
                <w:szCs w:val="21"/>
              </w:rPr>
            </w:pPr>
            <w:r w:rsidRPr="00ED3395">
              <w:rPr>
                <w:rFonts w:ascii="仿宋" w:eastAsia="宋体" w:hAnsi="仿宋" w:cs="宋体" w:hint="eastAsia"/>
                <w:szCs w:val="21"/>
              </w:rPr>
              <w:t>工程测量技术</w:t>
            </w:r>
          </w:p>
        </w:tc>
        <w:tc>
          <w:tcPr>
            <w:tcW w:w="685" w:type="pct"/>
            <w:noWrap/>
            <w:vAlign w:val="center"/>
          </w:tcPr>
          <w:p w14:paraId="1CE31498" w14:textId="77777777" w:rsidR="004C50D1" w:rsidRPr="00ED3395" w:rsidRDefault="004C50D1" w:rsidP="006C25F8">
            <w:pPr>
              <w:widowControl/>
              <w:jc w:val="center"/>
              <w:rPr>
                <w:rFonts w:ascii="仿宋" w:eastAsia="宋体" w:hAnsi="仿宋" w:cs="宋体"/>
                <w:szCs w:val="21"/>
              </w:rPr>
            </w:pPr>
            <w:r w:rsidRPr="00ED3395">
              <w:rPr>
                <w:rFonts w:ascii="仿宋" w:eastAsia="宋体" w:hAnsi="仿宋" w:cs="宋体" w:hint="eastAsia"/>
                <w:szCs w:val="21"/>
              </w:rPr>
              <w:t>18</w:t>
            </w:r>
          </w:p>
        </w:tc>
        <w:tc>
          <w:tcPr>
            <w:tcW w:w="641" w:type="pct"/>
            <w:noWrap/>
            <w:vAlign w:val="center"/>
          </w:tcPr>
          <w:p w14:paraId="4E99CEE1" w14:textId="77777777" w:rsidR="004C50D1" w:rsidRPr="00ED3395" w:rsidRDefault="004C50D1" w:rsidP="006C25F8">
            <w:pPr>
              <w:widowControl/>
              <w:jc w:val="center"/>
              <w:rPr>
                <w:rFonts w:ascii="仿宋" w:eastAsia="宋体" w:hAnsi="仿宋" w:cs="宋体"/>
                <w:szCs w:val="21"/>
              </w:rPr>
            </w:pPr>
            <w:r w:rsidRPr="00ED3395">
              <w:rPr>
                <w:rFonts w:ascii="仿宋" w:eastAsia="宋体" w:hAnsi="仿宋" w:cs="宋体"/>
                <w:szCs w:val="21"/>
              </w:rPr>
              <w:t>1.19%</w:t>
            </w:r>
          </w:p>
        </w:tc>
      </w:tr>
      <w:tr w:rsidR="00ED3395" w:rsidRPr="00ED3395" w14:paraId="464C099B" w14:textId="77777777" w:rsidTr="00B66067">
        <w:trPr>
          <w:trHeight w:val="416"/>
          <w:jc w:val="center"/>
        </w:trPr>
        <w:tc>
          <w:tcPr>
            <w:tcW w:w="761" w:type="pct"/>
            <w:vMerge/>
            <w:vAlign w:val="center"/>
          </w:tcPr>
          <w:p w14:paraId="5A8C0903" w14:textId="77777777" w:rsidR="004C50D1" w:rsidRPr="00ED3395" w:rsidRDefault="004C50D1" w:rsidP="006C25F8">
            <w:pPr>
              <w:widowControl/>
              <w:ind w:firstLineChars="200" w:firstLine="400"/>
              <w:jc w:val="center"/>
              <w:rPr>
                <w:rFonts w:ascii="仿宋" w:eastAsia="宋体" w:hAnsi="仿宋" w:cs="宋体"/>
                <w:sz w:val="20"/>
                <w:szCs w:val="20"/>
              </w:rPr>
            </w:pPr>
          </w:p>
        </w:tc>
        <w:tc>
          <w:tcPr>
            <w:tcW w:w="685" w:type="pct"/>
            <w:vMerge/>
            <w:vAlign w:val="center"/>
          </w:tcPr>
          <w:p w14:paraId="4942B0F3" w14:textId="77777777" w:rsidR="004C50D1" w:rsidRPr="00ED3395" w:rsidRDefault="004C50D1" w:rsidP="007B2983">
            <w:pPr>
              <w:widowControl/>
              <w:ind w:firstLineChars="200" w:firstLine="420"/>
              <w:jc w:val="center"/>
              <w:rPr>
                <w:rFonts w:ascii="仿宋" w:eastAsia="宋体" w:hAnsi="仿宋" w:cs="宋体"/>
                <w:szCs w:val="21"/>
              </w:rPr>
            </w:pPr>
          </w:p>
        </w:tc>
        <w:tc>
          <w:tcPr>
            <w:tcW w:w="771" w:type="pct"/>
            <w:vMerge/>
            <w:vAlign w:val="center"/>
          </w:tcPr>
          <w:p w14:paraId="1E8B3398" w14:textId="77777777" w:rsidR="004C50D1" w:rsidRPr="00ED3395" w:rsidRDefault="004C50D1" w:rsidP="007B2983">
            <w:pPr>
              <w:widowControl/>
              <w:ind w:firstLineChars="200" w:firstLine="420"/>
              <w:jc w:val="center"/>
              <w:rPr>
                <w:rFonts w:ascii="仿宋" w:eastAsia="宋体" w:hAnsi="仿宋" w:cs="宋体"/>
                <w:szCs w:val="21"/>
              </w:rPr>
            </w:pPr>
          </w:p>
        </w:tc>
        <w:tc>
          <w:tcPr>
            <w:tcW w:w="1456" w:type="pct"/>
            <w:noWrap/>
            <w:vAlign w:val="center"/>
          </w:tcPr>
          <w:p w14:paraId="5D471579" w14:textId="77777777" w:rsidR="004C50D1" w:rsidRPr="00ED3395" w:rsidRDefault="004C50D1" w:rsidP="006C25F8">
            <w:pPr>
              <w:widowControl/>
              <w:jc w:val="center"/>
              <w:rPr>
                <w:rFonts w:ascii="仿宋" w:eastAsia="宋体" w:hAnsi="仿宋" w:cs="宋体"/>
                <w:szCs w:val="21"/>
              </w:rPr>
            </w:pPr>
            <w:r w:rsidRPr="00ED3395">
              <w:rPr>
                <w:rFonts w:ascii="仿宋" w:eastAsia="宋体" w:hAnsi="仿宋" w:cs="宋体" w:hint="eastAsia"/>
                <w:szCs w:val="21"/>
              </w:rPr>
              <w:t>建筑工程技术</w:t>
            </w:r>
          </w:p>
        </w:tc>
        <w:tc>
          <w:tcPr>
            <w:tcW w:w="685" w:type="pct"/>
            <w:noWrap/>
            <w:vAlign w:val="center"/>
          </w:tcPr>
          <w:p w14:paraId="0B0FB933" w14:textId="77777777" w:rsidR="004C50D1" w:rsidRPr="00ED3395" w:rsidRDefault="004C50D1" w:rsidP="006C25F8">
            <w:pPr>
              <w:widowControl/>
              <w:jc w:val="center"/>
              <w:rPr>
                <w:rFonts w:ascii="仿宋" w:eastAsia="宋体" w:hAnsi="仿宋" w:cs="宋体"/>
                <w:szCs w:val="21"/>
              </w:rPr>
            </w:pPr>
            <w:r w:rsidRPr="00ED3395">
              <w:rPr>
                <w:rFonts w:ascii="仿宋" w:eastAsia="宋体" w:hAnsi="仿宋" w:cs="宋体" w:hint="eastAsia"/>
                <w:szCs w:val="21"/>
              </w:rPr>
              <w:t>52</w:t>
            </w:r>
          </w:p>
        </w:tc>
        <w:tc>
          <w:tcPr>
            <w:tcW w:w="641" w:type="pct"/>
            <w:noWrap/>
            <w:vAlign w:val="center"/>
          </w:tcPr>
          <w:p w14:paraId="75407EC4" w14:textId="77777777" w:rsidR="004C50D1" w:rsidRPr="00ED3395" w:rsidRDefault="004C50D1" w:rsidP="006C25F8">
            <w:pPr>
              <w:widowControl/>
              <w:jc w:val="center"/>
              <w:rPr>
                <w:rFonts w:ascii="仿宋" w:eastAsia="宋体" w:hAnsi="仿宋" w:cs="宋体"/>
                <w:szCs w:val="21"/>
              </w:rPr>
            </w:pPr>
            <w:r w:rsidRPr="00ED3395">
              <w:rPr>
                <w:rFonts w:ascii="仿宋" w:eastAsia="宋体" w:hAnsi="仿宋" w:cs="宋体"/>
                <w:szCs w:val="21"/>
              </w:rPr>
              <w:t>3.45%</w:t>
            </w:r>
          </w:p>
        </w:tc>
      </w:tr>
      <w:tr w:rsidR="00ED3395" w:rsidRPr="00ED3395" w14:paraId="3F446B34" w14:textId="77777777" w:rsidTr="00B66067">
        <w:trPr>
          <w:trHeight w:val="416"/>
          <w:jc w:val="center"/>
        </w:trPr>
        <w:tc>
          <w:tcPr>
            <w:tcW w:w="761" w:type="pct"/>
            <w:vMerge/>
            <w:vAlign w:val="center"/>
          </w:tcPr>
          <w:p w14:paraId="6E19686E" w14:textId="77777777" w:rsidR="004C50D1" w:rsidRPr="00ED3395" w:rsidRDefault="004C50D1" w:rsidP="006C25F8">
            <w:pPr>
              <w:widowControl/>
              <w:ind w:firstLineChars="200" w:firstLine="400"/>
              <w:jc w:val="center"/>
              <w:rPr>
                <w:rFonts w:ascii="仿宋" w:eastAsia="宋体" w:hAnsi="仿宋" w:cs="宋体"/>
                <w:sz w:val="20"/>
                <w:szCs w:val="20"/>
              </w:rPr>
            </w:pPr>
          </w:p>
        </w:tc>
        <w:tc>
          <w:tcPr>
            <w:tcW w:w="685" w:type="pct"/>
            <w:vMerge/>
            <w:vAlign w:val="center"/>
          </w:tcPr>
          <w:p w14:paraId="5FC83E18" w14:textId="77777777" w:rsidR="004C50D1" w:rsidRPr="00ED3395" w:rsidRDefault="004C50D1" w:rsidP="007B2983">
            <w:pPr>
              <w:widowControl/>
              <w:ind w:firstLineChars="200" w:firstLine="420"/>
              <w:jc w:val="center"/>
              <w:rPr>
                <w:rFonts w:ascii="仿宋" w:eastAsia="宋体" w:hAnsi="仿宋" w:cs="宋体"/>
                <w:szCs w:val="21"/>
              </w:rPr>
            </w:pPr>
          </w:p>
        </w:tc>
        <w:tc>
          <w:tcPr>
            <w:tcW w:w="771" w:type="pct"/>
            <w:vMerge/>
            <w:vAlign w:val="center"/>
          </w:tcPr>
          <w:p w14:paraId="2002FB8F" w14:textId="77777777" w:rsidR="004C50D1" w:rsidRPr="00ED3395" w:rsidRDefault="004C50D1" w:rsidP="007B2983">
            <w:pPr>
              <w:widowControl/>
              <w:ind w:firstLineChars="200" w:firstLine="420"/>
              <w:jc w:val="center"/>
              <w:rPr>
                <w:rFonts w:ascii="仿宋" w:eastAsia="宋体" w:hAnsi="仿宋" w:cs="宋体"/>
                <w:szCs w:val="21"/>
              </w:rPr>
            </w:pPr>
          </w:p>
        </w:tc>
        <w:tc>
          <w:tcPr>
            <w:tcW w:w="1456" w:type="pct"/>
            <w:noWrap/>
            <w:vAlign w:val="center"/>
          </w:tcPr>
          <w:p w14:paraId="2D795273" w14:textId="77777777" w:rsidR="004C50D1" w:rsidRPr="00ED3395" w:rsidRDefault="004C50D1" w:rsidP="006C25F8">
            <w:pPr>
              <w:widowControl/>
              <w:jc w:val="center"/>
              <w:rPr>
                <w:rFonts w:ascii="仿宋" w:eastAsia="宋体" w:hAnsi="仿宋" w:cs="宋体"/>
                <w:szCs w:val="21"/>
              </w:rPr>
            </w:pPr>
            <w:r w:rsidRPr="00ED3395">
              <w:rPr>
                <w:rFonts w:ascii="仿宋" w:eastAsia="宋体" w:hAnsi="仿宋" w:cs="宋体" w:hint="eastAsia"/>
                <w:szCs w:val="21"/>
              </w:rPr>
              <w:t>工程造价</w:t>
            </w:r>
          </w:p>
        </w:tc>
        <w:tc>
          <w:tcPr>
            <w:tcW w:w="685" w:type="pct"/>
            <w:noWrap/>
            <w:vAlign w:val="center"/>
          </w:tcPr>
          <w:p w14:paraId="225CD3C8" w14:textId="77777777" w:rsidR="004C50D1" w:rsidRPr="00ED3395" w:rsidRDefault="004C50D1" w:rsidP="006C25F8">
            <w:pPr>
              <w:widowControl/>
              <w:jc w:val="center"/>
              <w:rPr>
                <w:rFonts w:ascii="仿宋" w:eastAsia="宋体" w:hAnsi="仿宋" w:cs="宋体"/>
                <w:szCs w:val="21"/>
              </w:rPr>
            </w:pPr>
            <w:r w:rsidRPr="00ED3395">
              <w:rPr>
                <w:rFonts w:ascii="仿宋" w:eastAsia="宋体" w:hAnsi="仿宋" w:cs="宋体" w:hint="eastAsia"/>
                <w:szCs w:val="21"/>
              </w:rPr>
              <w:t>30</w:t>
            </w:r>
          </w:p>
        </w:tc>
        <w:tc>
          <w:tcPr>
            <w:tcW w:w="641" w:type="pct"/>
            <w:noWrap/>
            <w:vAlign w:val="center"/>
          </w:tcPr>
          <w:p w14:paraId="5E355681" w14:textId="77777777" w:rsidR="004C50D1" w:rsidRPr="00ED3395" w:rsidRDefault="004C50D1" w:rsidP="006C25F8">
            <w:pPr>
              <w:widowControl/>
              <w:jc w:val="center"/>
              <w:rPr>
                <w:rFonts w:ascii="仿宋" w:eastAsia="宋体" w:hAnsi="仿宋" w:cs="宋体"/>
                <w:szCs w:val="21"/>
              </w:rPr>
            </w:pPr>
            <w:r w:rsidRPr="00ED3395">
              <w:rPr>
                <w:rFonts w:ascii="仿宋" w:eastAsia="宋体" w:hAnsi="仿宋" w:cs="宋体"/>
                <w:szCs w:val="21"/>
              </w:rPr>
              <w:t>1.99%</w:t>
            </w:r>
          </w:p>
        </w:tc>
      </w:tr>
      <w:tr w:rsidR="00ED3395" w:rsidRPr="00ED3395" w14:paraId="78DF21B5" w14:textId="77777777" w:rsidTr="00B66067">
        <w:trPr>
          <w:trHeight w:val="416"/>
          <w:jc w:val="center"/>
        </w:trPr>
        <w:tc>
          <w:tcPr>
            <w:tcW w:w="761" w:type="pct"/>
            <w:vMerge/>
            <w:vAlign w:val="center"/>
          </w:tcPr>
          <w:p w14:paraId="3ED189A6" w14:textId="77777777" w:rsidR="004C50D1" w:rsidRPr="00ED3395" w:rsidRDefault="004C50D1" w:rsidP="006C25F8">
            <w:pPr>
              <w:widowControl/>
              <w:ind w:firstLineChars="200" w:firstLine="400"/>
              <w:jc w:val="center"/>
              <w:rPr>
                <w:rFonts w:ascii="仿宋" w:eastAsia="宋体" w:hAnsi="仿宋" w:cs="宋体"/>
                <w:sz w:val="20"/>
                <w:szCs w:val="20"/>
              </w:rPr>
            </w:pPr>
          </w:p>
        </w:tc>
        <w:tc>
          <w:tcPr>
            <w:tcW w:w="685" w:type="pct"/>
            <w:vMerge/>
            <w:vAlign w:val="center"/>
          </w:tcPr>
          <w:p w14:paraId="079A8464" w14:textId="77777777" w:rsidR="004C50D1" w:rsidRPr="00ED3395" w:rsidRDefault="004C50D1" w:rsidP="007B2983">
            <w:pPr>
              <w:widowControl/>
              <w:ind w:firstLineChars="200" w:firstLine="420"/>
              <w:jc w:val="center"/>
              <w:rPr>
                <w:rFonts w:ascii="仿宋" w:eastAsia="宋体" w:hAnsi="仿宋" w:cs="宋体"/>
                <w:szCs w:val="21"/>
              </w:rPr>
            </w:pPr>
          </w:p>
        </w:tc>
        <w:tc>
          <w:tcPr>
            <w:tcW w:w="771" w:type="pct"/>
            <w:vMerge/>
            <w:vAlign w:val="center"/>
          </w:tcPr>
          <w:p w14:paraId="4DD5B70F" w14:textId="77777777" w:rsidR="004C50D1" w:rsidRPr="00ED3395" w:rsidRDefault="004C50D1" w:rsidP="007B2983">
            <w:pPr>
              <w:widowControl/>
              <w:ind w:firstLineChars="200" w:firstLine="420"/>
              <w:jc w:val="center"/>
              <w:rPr>
                <w:rFonts w:ascii="仿宋" w:eastAsia="宋体" w:hAnsi="仿宋" w:cs="宋体"/>
                <w:szCs w:val="21"/>
              </w:rPr>
            </w:pPr>
          </w:p>
        </w:tc>
        <w:tc>
          <w:tcPr>
            <w:tcW w:w="1456" w:type="pct"/>
            <w:noWrap/>
            <w:vAlign w:val="center"/>
          </w:tcPr>
          <w:p w14:paraId="1ADCA646" w14:textId="77777777" w:rsidR="004C50D1" w:rsidRPr="00ED3395" w:rsidRDefault="004C50D1" w:rsidP="006C25F8">
            <w:pPr>
              <w:widowControl/>
              <w:jc w:val="center"/>
              <w:rPr>
                <w:rFonts w:ascii="仿宋" w:eastAsia="宋体" w:hAnsi="仿宋" w:cs="宋体"/>
                <w:szCs w:val="21"/>
              </w:rPr>
            </w:pPr>
            <w:r w:rsidRPr="00ED3395">
              <w:rPr>
                <w:rFonts w:ascii="仿宋" w:eastAsia="宋体" w:hAnsi="仿宋" w:cs="宋体" w:hint="eastAsia"/>
                <w:szCs w:val="21"/>
              </w:rPr>
              <w:t>道路桥梁工程技术</w:t>
            </w:r>
          </w:p>
        </w:tc>
        <w:tc>
          <w:tcPr>
            <w:tcW w:w="685" w:type="pct"/>
            <w:noWrap/>
            <w:vAlign w:val="center"/>
          </w:tcPr>
          <w:p w14:paraId="1DE38D85" w14:textId="77777777" w:rsidR="004C50D1" w:rsidRPr="00ED3395" w:rsidRDefault="004C50D1" w:rsidP="006C25F8">
            <w:pPr>
              <w:widowControl/>
              <w:jc w:val="center"/>
              <w:rPr>
                <w:rFonts w:ascii="仿宋" w:eastAsia="宋体" w:hAnsi="仿宋" w:cs="宋体"/>
                <w:szCs w:val="21"/>
              </w:rPr>
            </w:pPr>
            <w:r w:rsidRPr="00ED3395">
              <w:rPr>
                <w:rFonts w:ascii="仿宋" w:eastAsia="宋体" w:hAnsi="仿宋" w:cs="宋体" w:hint="eastAsia"/>
                <w:szCs w:val="21"/>
              </w:rPr>
              <w:t>83</w:t>
            </w:r>
          </w:p>
        </w:tc>
        <w:tc>
          <w:tcPr>
            <w:tcW w:w="641" w:type="pct"/>
            <w:noWrap/>
            <w:vAlign w:val="center"/>
          </w:tcPr>
          <w:p w14:paraId="3DB8E2BC" w14:textId="77777777" w:rsidR="004C50D1" w:rsidRPr="00ED3395" w:rsidRDefault="004C50D1" w:rsidP="006C25F8">
            <w:pPr>
              <w:widowControl/>
              <w:jc w:val="center"/>
              <w:rPr>
                <w:rFonts w:ascii="仿宋" w:eastAsia="宋体" w:hAnsi="仿宋" w:cs="宋体"/>
                <w:szCs w:val="21"/>
              </w:rPr>
            </w:pPr>
            <w:r w:rsidRPr="00ED3395">
              <w:rPr>
                <w:rFonts w:ascii="仿宋" w:eastAsia="宋体" w:hAnsi="仿宋" w:cs="宋体"/>
                <w:szCs w:val="21"/>
              </w:rPr>
              <w:t>5.50%</w:t>
            </w:r>
          </w:p>
        </w:tc>
      </w:tr>
      <w:tr w:rsidR="00ED3395" w:rsidRPr="00ED3395" w14:paraId="3C580F92" w14:textId="77777777" w:rsidTr="00B66067">
        <w:trPr>
          <w:trHeight w:val="416"/>
          <w:jc w:val="center"/>
        </w:trPr>
        <w:tc>
          <w:tcPr>
            <w:tcW w:w="761" w:type="pct"/>
            <w:vMerge w:val="restart"/>
            <w:vAlign w:val="center"/>
          </w:tcPr>
          <w:p w14:paraId="231D0DAC" w14:textId="77777777" w:rsidR="004C50D1" w:rsidRPr="00ED3395" w:rsidRDefault="004C50D1" w:rsidP="006C25F8">
            <w:pPr>
              <w:widowControl/>
              <w:jc w:val="center"/>
              <w:rPr>
                <w:rFonts w:ascii="仿宋" w:eastAsia="宋体" w:hAnsi="仿宋" w:cs="宋体"/>
                <w:sz w:val="20"/>
                <w:szCs w:val="20"/>
              </w:rPr>
            </w:pPr>
            <w:proofErr w:type="gramStart"/>
            <w:r w:rsidRPr="00ED3395">
              <w:rPr>
                <w:rFonts w:ascii="仿宋" w:eastAsia="宋体" w:hAnsi="仿宋" w:cs="宋体" w:hint="eastAsia"/>
                <w:sz w:val="20"/>
                <w:szCs w:val="20"/>
              </w:rPr>
              <w:t>综职系</w:t>
            </w:r>
            <w:proofErr w:type="gramEnd"/>
          </w:p>
        </w:tc>
        <w:tc>
          <w:tcPr>
            <w:tcW w:w="685" w:type="pct"/>
            <w:vMerge w:val="restart"/>
            <w:vAlign w:val="center"/>
          </w:tcPr>
          <w:p w14:paraId="2CA24F22" w14:textId="77777777" w:rsidR="004C50D1" w:rsidRPr="00ED3395" w:rsidRDefault="004C50D1" w:rsidP="007B2983">
            <w:pPr>
              <w:widowControl/>
              <w:jc w:val="center"/>
              <w:rPr>
                <w:rFonts w:ascii="仿宋" w:eastAsia="宋体" w:hAnsi="仿宋" w:cs="宋体"/>
                <w:szCs w:val="21"/>
              </w:rPr>
            </w:pPr>
            <w:r w:rsidRPr="00ED3395">
              <w:rPr>
                <w:rFonts w:ascii="仿宋" w:eastAsia="宋体" w:hAnsi="仿宋" w:cs="宋体" w:hint="eastAsia"/>
                <w:szCs w:val="21"/>
              </w:rPr>
              <w:t>61</w:t>
            </w:r>
          </w:p>
        </w:tc>
        <w:tc>
          <w:tcPr>
            <w:tcW w:w="771" w:type="pct"/>
            <w:vMerge w:val="restart"/>
            <w:vAlign w:val="center"/>
          </w:tcPr>
          <w:p w14:paraId="69C2A869" w14:textId="77777777" w:rsidR="004C50D1" w:rsidRPr="00ED3395" w:rsidRDefault="004C50D1" w:rsidP="007B2983">
            <w:pPr>
              <w:widowControl/>
              <w:jc w:val="center"/>
              <w:rPr>
                <w:rFonts w:ascii="仿宋" w:eastAsia="宋体" w:hAnsi="仿宋" w:cs="宋体"/>
                <w:szCs w:val="21"/>
              </w:rPr>
            </w:pPr>
            <w:r w:rsidRPr="00ED3395">
              <w:rPr>
                <w:rFonts w:ascii="仿宋" w:eastAsia="宋体" w:hAnsi="仿宋" w:cs="宋体" w:hint="eastAsia"/>
                <w:szCs w:val="21"/>
              </w:rPr>
              <w:t>4.04%</w:t>
            </w:r>
          </w:p>
        </w:tc>
        <w:tc>
          <w:tcPr>
            <w:tcW w:w="1456" w:type="pct"/>
            <w:noWrap/>
            <w:vAlign w:val="center"/>
          </w:tcPr>
          <w:p w14:paraId="6BC3B4E9" w14:textId="77777777" w:rsidR="004C50D1" w:rsidRPr="00ED3395" w:rsidRDefault="004C50D1" w:rsidP="006C25F8">
            <w:pPr>
              <w:widowControl/>
              <w:jc w:val="center"/>
              <w:rPr>
                <w:rFonts w:ascii="仿宋" w:eastAsia="宋体" w:hAnsi="仿宋" w:cs="宋体"/>
                <w:szCs w:val="21"/>
              </w:rPr>
            </w:pPr>
            <w:r w:rsidRPr="00ED3395">
              <w:rPr>
                <w:rFonts w:ascii="仿宋" w:eastAsia="宋体" w:hAnsi="仿宋" w:cs="宋体" w:hint="eastAsia"/>
                <w:szCs w:val="21"/>
              </w:rPr>
              <w:t>机械制造与自动化</w:t>
            </w:r>
          </w:p>
        </w:tc>
        <w:tc>
          <w:tcPr>
            <w:tcW w:w="685" w:type="pct"/>
            <w:noWrap/>
            <w:vAlign w:val="center"/>
          </w:tcPr>
          <w:p w14:paraId="4E0036A5" w14:textId="77777777" w:rsidR="004C50D1" w:rsidRPr="00ED3395" w:rsidRDefault="004C50D1" w:rsidP="006C25F8">
            <w:pPr>
              <w:widowControl/>
              <w:jc w:val="center"/>
              <w:rPr>
                <w:rFonts w:ascii="仿宋" w:eastAsia="宋体" w:hAnsi="仿宋" w:cs="宋体"/>
                <w:szCs w:val="21"/>
              </w:rPr>
            </w:pPr>
            <w:r w:rsidRPr="00ED3395">
              <w:rPr>
                <w:rFonts w:ascii="仿宋" w:eastAsia="宋体" w:hAnsi="仿宋" w:cs="宋体" w:hint="eastAsia"/>
                <w:szCs w:val="21"/>
              </w:rPr>
              <w:t>4</w:t>
            </w:r>
          </w:p>
        </w:tc>
        <w:tc>
          <w:tcPr>
            <w:tcW w:w="641" w:type="pct"/>
            <w:noWrap/>
            <w:vAlign w:val="center"/>
          </w:tcPr>
          <w:p w14:paraId="793D3646" w14:textId="77777777" w:rsidR="004C50D1" w:rsidRPr="00ED3395" w:rsidRDefault="004C50D1" w:rsidP="006C25F8">
            <w:pPr>
              <w:widowControl/>
              <w:jc w:val="center"/>
              <w:rPr>
                <w:rFonts w:ascii="仿宋" w:eastAsia="宋体" w:hAnsi="仿宋" w:cs="宋体"/>
                <w:szCs w:val="21"/>
              </w:rPr>
            </w:pPr>
            <w:r w:rsidRPr="00ED3395">
              <w:rPr>
                <w:rFonts w:ascii="仿宋" w:eastAsia="宋体" w:hAnsi="仿宋" w:cs="宋体"/>
                <w:szCs w:val="21"/>
              </w:rPr>
              <w:t>0.27%</w:t>
            </w:r>
          </w:p>
        </w:tc>
      </w:tr>
      <w:tr w:rsidR="00ED3395" w:rsidRPr="00ED3395" w14:paraId="03B86B80" w14:textId="77777777" w:rsidTr="00B66067">
        <w:trPr>
          <w:trHeight w:val="416"/>
          <w:jc w:val="center"/>
        </w:trPr>
        <w:tc>
          <w:tcPr>
            <w:tcW w:w="761" w:type="pct"/>
            <w:vMerge/>
            <w:vAlign w:val="center"/>
          </w:tcPr>
          <w:p w14:paraId="195A1C7F" w14:textId="77777777" w:rsidR="004C50D1" w:rsidRPr="00ED3395" w:rsidRDefault="004C50D1" w:rsidP="006C25F8">
            <w:pPr>
              <w:widowControl/>
              <w:ind w:firstLineChars="200" w:firstLine="420"/>
              <w:jc w:val="center"/>
              <w:rPr>
                <w:rFonts w:ascii="仿宋" w:eastAsia="宋体" w:hAnsi="仿宋" w:cs="宋体"/>
                <w:szCs w:val="21"/>
              </w:rPr>
            </w:pPr>
          </w:p>
        </w:tc>
        <w:tc>
          <w:tcPr>
            <w:tcW w:w="685" w:type="pct"/>
            <w:vMerge/>
            <w:vAlign w:val="center"/>
          </w:tcPr>
          <w:p w14:paraId="3104006A" w14:textId="77777777" w:rsidR="004C50D1" w:rsidRPr="00ED3395" w:rsidRDefault="004C50D1" w:rsidP="006C25F8">
            <w:pPr>
              <w:widowControl/>
              <w:ind w:firstLineChars="200" w:firstLine="420"/>
              <w:jc w:val="center"/>
              <w:rPr>
                <w:rFonts w:ascii="仿宋" w:eastAsia="宋体" w:hAnsi="仿宋" w:cs="宋体"/>
                <w:szCs w:val="21"/>
              </w:rPr>
            </w:pPr>
          </w:p>
        </w:tc>
        <w:tc>
          <w:tcPr>
            <w:tcW w:w="771" w:type="pct"/>
            <w:vMerge/>
            <w:vAlign w:val="center"/>
          </w:tcPr>
          <w:p w14:paraId="0190B8E7" w14:textId="77777777" w:rsidR="004C50D1" w:rsidRPr="00ED3395" w:rsidRDefault="004C50D1" w:rsidP="006C25F8">
            <w:pPr>
              <w:widowControl/>
              <w:ind w:firstLineChars="200" w:firstLine="420"/>
              <w:jc w:val="center"/>
              <w:rPr>
                <w:rFonts w:ascii="仿宋" w:eastAsia="宋体" w:hAnsi="仿宋" w:cs="宋体"/>
                <w:szCs w:val="21"/>
              </w:rPr>
            </w:pPr>
          </w:p>
        </w:tc>
        <w:tc>
          <w:tcPr>
            <w:tcW w:w="1456" w:type="pct"/>
            <w:noWrap/>
            <w:vAlign w:val="center"/>
          </w:tcPr>
          <w:p w14:paraId="281239F4" w14:textId="77777777" w:rsidR="004C50D1" w:rsidRPr="00ED3395" w:rsidRDefault="004C50D1" w:rsidP="006C25F8">
            <w:pPr>
              <w:widowControl/>
              <w:jc w:val="center"/>
              <w:rPr>
                <w:rFonts w:ascii="仿宋" w:eastAsia="宋体" w:hAnsi="仿宋" w:cs="宋体"/>
                <w:szCs w:val="21"/>
              </w:rPr>
            </w:pPr>
            <w:r w:rsidRPr="00ED3395">
              <w:rPr>
                <w:rFonts w:ascii="仿宋" w:eastAsia="宋体" w:hAnsi="仿宋" w:cs="宋体" w:hint="eastAsia"/>
                <w:szCs w:val="21"/>
              </w:rPr>
              <w:t>制冷与冷藏技术</w:t>
            </w:r>
          </w:p>
        </w:tc>
        <w:tc>
          <w:tcPr>
            <w:tcW w:w="685" w:type="pct"/>
            <w:noWrap/>
            <w:vAlign w:val="center"/>
          </w:tcPr>
          <w:p w14:paraId="5E461CC8" w14:textId="77777777" w:rsidR="004C50D1" w:rsidRPr="00ED3395" w:rsidRDefault="004C50D1" w:rsidP="006C25F8">
            <w:pPr>
              <w:widowControl/>
              <w:jc w:val="center"/>
              <w:rPr>
                <w:rFonts w:ascii="仿宋" w:eastAsia="宋体" w:hAnsi="仿宋" w:cs="宋体"/>
                <w:szCs w:val="21"/>
              </w:rPr>
            </w:pPr>
            <w:r w:rsidRPr="00ED3395">
              <w:rPr>
                <w:rFonts w:ascii="仿宋" w:eastAsia="宋体" w:hAnsi="仿宋" w:cs="宋体" w:hint="eastAsia"/>
                <w:szCs w:val="21"/>
              </w:rPr>
              <w:t>2</w:t>
            </w:r>
          </w:p>
        </w:tc>
        <w:tc>
          <w:tcPr>
            <w:tcW w:w="641" w:type="pct"/>
            <w:noWrap/>
            <w:vAlign w:val="center"/>
          </w:tcPr>
          <w:p w14:paraId="42CB1383" w14:textId="77777777" w:rsidR="004C50D1" w:rsidRPr="00ED3395" w:rsidRDefault="004C50D1" w:rsidP="006C25F8">
            <w:pPr>
              <w:widowControl/>
              <w:jc w:val="center"/>
              <w:rPr>
                <w:rFonts w:ascii="仿宋" w:eastAsia="宋体" w:hAnsi="仿宋" w:cs="宋体"/>
                <w:szCs w:val="21"/>
              </w:rPr>
            </w:pPr>
            <w:r w:rsidRPr="00ED3395">
              <w:rPr>
                <w:rFonts w:ascii="仿宋" w:eastAsia="宋体" w:hAnsi="仿宋" w:cs="宋体"/>
                <w:szCs w:val="21"/>
              </w:rPr>
              <w:t>0.13%</w:t>
            </w:r>
          </w:p>
        </w:tc>
      </w:tr>
      <w:tr w:rsidR="00ED3395" w:rsidRPr="00ED3395" w14:paraId="5DD8EE20" w14:textId="77777777" w:rsidTr="00B66067">
        <w:trPr>
          <w:trHeight w:val="416"/>
          <w:jc w:val="center"/>
        </w:trPr>
        <w:tc>
          <w:tcPr>
            <w:tcW w:w="761" w:type="pct"/>
            <w:vMerge/>
            <w:vAlign w:val="center"/>
          </w:tcPr>
          <w:p w14:paraId="5500B7FC" w14:textId="77777777" w:rsidR="004C50D1" w:rsidRPr="00ED3395" w:rsidRDefault="004C50D1" w:rsidP="006C25F8">
            <w:pPr>
              <w:widowControl/>
              <w:ind w:firstLineChars="200" w:firstLine="420"/>
              <w:jc w:val="center"/>
              <w:rPr>
                <w:rFonts w:ascii="仿宋" w:eastAsia="宋体" w:hAnsi="仿宋" w:cs="宋体"/>
                <w:szCs w:val="21"/>
              </w:rPr>
            </w:pPr>
          </w:p>
        </w:tc>
        <w:tc>
          <w:tcPr>
            <w:tcW w:w="685" w:type="pct"/>
            <w:vMerge/>
            <w:vAlign w:val="center"/>
          </w:tcPr>
          <w:p w14:paraId="179F1804" w14:textId="77777777" w:rsidR="004C50D1" w:rsidRPr="00ED3395" w:rsidRDefault="004C50D1" w:rsidP="006C25F8">
            <w:pPr>
              <w:widowControl/>
              <w:ind w:firstLineChars="200" w:firstLine="420"/>
              <w:jc w:val="center"/>
              <w:rPr>
                <w:rFonts w:ascii="仿宋" w:eastAsia="宋体" w:hAnsi="仿宋" w:cs="宋体"/>
                <w:szCs w:val="21"/>
              </w:rPr>
            </w:pPr>
          </w:p>
        </w:tc>
        <w:tc>
          <w:tcPr>
            <w:tcW w:w="771" w:type="pct"/>
            <w:vMerge/>
            <w:vAlign w:val="center"/>
          </w:tcPr>
          <w:p w14:paraId="4D690048" w14:textId="77777777" w:rsidR="004C50D1" w:rsidRPr="00ED3395" w:rsidRDefault="004C50D1" w:rsidP="006C25F8">
            <w:pPr>
              <w:widowControl/>
              <w:ind w:firstLineChars="200" w:firstLine="420"/>
              <w:jc w:val="center"/>
              <w:rPr>
                <w:rFonts w:ascii="仿宋" w:eastAsia="宋体" w:hAnsi="仿宋" w:cs="宋体"/>
                <w:szCs w:val="21"/>
              </w:rPr>
            </w:pPr>
          </w:p>
        </w:tc>
        <w:tc>
          <w:tcPr>
            <w:tcW w:w="1456" w:type="pct"/>
            <w:noWrap/>
            <w:vAlign w:val="center"/>
          </w:tcPr>
          <w:p w14:paraId="503CB826" w14:textId="77777777" w:rsidR="004C50D1" w:rsidRPr="00ED3395" w:rsidRDefault="004C50D1" w:rsidP="006C25F8">
            <w:pPr>
              <w:widowControl/>
              <w:jc w:val="center"/>
              <w:rPr>
                <w:rFonts w:ascii="仿宋" w:eastAsia="宋体" w:hAnsi="仿宋" w:cs="宋体"/>
                <w:szCs w:val="21"/>
              </w:rPr>
            </w:pPr>
            <w:r w:rsidRPr="00ED3395">
              <w:rPr>
                <w:rFonts w:ascii="仿宋" w:eastAsia="宋体" w:hAnsi="仿宋" w:cs="宋体" w:hint="eastAsia"/>
                <w:szCs w:val="21"/>
              </w:rPr>
              <w:t>汽车检测与维修技术</w:t>
            </w:r>
          </w:p>
        </w:tc>
        <w:tc>
          <w:tcPr>
            <w:tcW w:w="685" w:type="pct"/>
            <w:noWrap/>
            <w:vAlign w:val="center"/>
          </w:tcPr>
          <w:p w14:paraId="44717C85" w14:textId="77777777" w:rsidR="004C50D1" w:rsidRPr="00ED3395" w:rsidRDefault="004C50D1" w:rsidP="006C25F8">
            <w:pPr>
              <w:widowControl/>
              <w:jc w:val="center"/>
              <w:rPr>
                <w:rFonts w:ascii="仿宋" w:eastAsia="宋体" w:hAnsi="仿宋" w:cs="宋体"/>
                <w:szCs w:val="21"/>
              </w:rPr>
            </w:pPr>
            <w:r w:rsidRPr="00ED3395">
              <w:rPr>
                <w:rFonts w:ascii="仿宋" w:eastAsia="宋体" w:hAnsi="仿宋" w:cs="宋体" w:hint="eastAsia"/>
                <w:szCs w:val="21"/>
              </w:rPr>
              <w:t>34</w:t>
            </w:r>
          </w:p>
        </w:tc>
        <w:tc>
          <w:tcPr>
            <w:tcW w:w="641" w:type="pct"/>
            <w:noWrap/>
            <w:vAlign w:val="center"/>
          </w:tcPr>
          <w:p w14:paraId="50C2D7AD" w14:textId="77777777" w:rsidR="004C50D1" w:rsidRPr="00ED3395" w:rsidRDefault="004C50D1" w:rsidP="006C25F8">
            <w:pPr>
              <w:widowControl/>
              <w:jc w:val="center"/>
              <w:rPr>
                <w:rFonts w:ascii="仿宋" w:eastAsia="宋体" w:hAnsi="仿宋" w:cs="宋体"/>
                <w:szCs w:val="21"/>
              </w:rPr>
            </w:pPr>
            <w:r w:rsidRPr="00ED3395">
              <w:rPr>
                <w:rFonts w:ascii="仿宋" w:eastAsia="宋体" w:hAnsi="仿宋" w:cs="宋体"/>
                <w:szCs w:val="21"/>
              </w:rPr>
              <w:t>2.25%</w:t>
            </w:r>
          </w:p>
        </w:tc>
      </w:tr>
      <w:tr w:rsidR="00ED3395" w:rsidRPr="00ED3395" w14:paraId="38953AC8" w14:textId="77777777" w:rsidTr="00B66067">
        <w:trPr>
          <w:trHeight w:val="378"/>
          <w:jc w:val="center"/>
        </w:trPr>
        <w:tc>
          <w:tcPr>
            <w:tcW w:w="761" w:type="pct"/>
            <w:vMerge/>
            <w:vAlign w:val="center"/>
          </w:tcPr>
          <w:p w14:paraId="66341924" w14:textId="77777777" w:rsidR="004C50D1" w:rsidRPr="00ED3395" w:rsidRDefault="004C50D1" w:rsidP="006C25F8">
            <w:pPr>
              <w:widowControl/>
              <w:ind w:firstLineChars="200" w:firstLine="420"/>
              <w:jc w:val="center"/>
              <w:rPr>
                <w:rFonts w:ascii="仿宋" w:eastAsia="宋体" w:hAnsi="仿宋" w:cs="宋体"/>
                <w:szCs w:val="21"/>
              </w:rPr>
            </w:pPr>
          </w:p>
        </w:tc>
        <w:tc>
          <w:tcPr>
            <w:tcW w:w="685" w:type="pct"/>
            <w:vMerge/>
            <w:vAlign w:val="center"/>
          </w:tcPr>
          <w:p w14:paraId="77B559E9" w14:textId="77777777" w:rsidR="004C50D1" w:rsidRPr="00ED3395" w:rsidRDefault="004C50D1" w:rsidP="006C25F8">
            <w:pPr>
              <w:widowControl/>
              <w:ind w:firstLineChars="200" w:firstLine="420"/>
              <w:jc w:val="center"/>
              <w:rPr>
                <w:rFonts w:ascii="仿宋" w:eastAsia="宋体" w:hAnsi="仿宋" w:cs="宋体"/>
                <w:szCs w:val="21"/>
              </w:rPr>
            </w:pPr>
          </w:p>
        </w:tc>
        <w:tc>
          <w:tcPr>
            <w:tcW w:w="771" w:type="pct"/>
            <w:vMerge/>
            <w:vAlign w:val="center"/>
          </w:tcPr>
          <w:p w14:paraId="034725B3" w14:textId="77777777" w:rsidR="004C50D1" w:rsidRPr="00ED3395" w:rsidRDefault="004C50D1" w:rsidP="006C25F8">
            <w:pPr>
              <w:widowControl/>
              <w:ind w:firstLineChars="200" w:firstLine="420"/>
              <w:jc w:val="center"/>
              <w:rPr>
                <w:rFonts w:ascii="仿宋" w:eastAsia="宋体" w:hAnsi="仿宋" w:cs="宋体"/>
                <w:szCs w:val="21"/>
              </w:rPr>
            </w:pPr>
          </w:p>
        </w:tc>
        <w:tc>
          <w:tcPr>
            <w:tcW w:w="1456" w:type="pct"/>
            <w:noWrap/>
            <w:vAlign w:val="center"/>
          </w:tcPr>
          <w:p w14:paraId="5B7E06C9" w14:textId="77777777" w:rsidR="004C50D1" w:rsidRPr="00ED3395" w:rsidRDefault="004C50D1" w:rsidP="006C25F8">
            <w:pPr>
              <w:widowControl/>
              <w:jc w:val="center"/>
              <w:rPr>
                <w:rFonts w:ascii="仿宋" w:eastAsia="宋体" w:hAnsi="仿宋" w:cs="宋体"/>
                <w:szCs w:val="21"/>
              </w:rPr>
            </w:pPr>
            <w:r w:rsidRPr="00ED3395">
              <w:rPr>
                <w:rFonts w:ascii="仿宋" w:eastAsia="宋体" w:hAnsi="仿宋" w:cs="宋体" w:hint="eastAsia"/>
                <w:szCs w:val="21"/>
              </w:rPr>
              <w:t>计算机信息管理</w:t>
            </w:r>
          </w:p>
        </w:tc>
        <w:tc>
          <w:tcPr>
            <w:tcW w:w="685" w:type="pct"/>
            <w:noWrap/>
            <w:vAlign w:val="center"/>
          </w:tcPr>
          <w:p w14:paraId="0CD74729" w14:textId="77777777" w:rsidR="004C50D1" w:rsidRPr="00ED3395" w:rsidRDefault="004C50D1" w:rsidP="006C25F8">
            <w:pPr>
              <w:widowControl/>
              <w:jc w:val="center"/>
              <w:rPr>
                <w:rFonts w:ascii="仿宋" w:eastAsia="宋体" w:hAnsi="仿宋" w:cs="宋体"/>
                <w:szCs w:val="21"/>
              </w:rPr>
            </w:pPr>
            <w:r w:rsidRPr="00ED3395">
              <w:rPr>
                <w:rFonts w:ascii="仿宋" w:eastAsia="宋体" w:hAnsi="仿宋" w:cs="宋体" w:hint="eastAsia"/>
                <w:szCs w:val="21"/>
              </w:rPr>
              <w:t>11</w:t>
            </w:r>
          </w:p>
        </w:tc>
        <w:tc>
          <w:tcPr>
            <w:tcW w:w="641" w:type="pct"/>
            <w:noWrap/>
            <w:vAlign w:val="center"/>
          </w:tcPr>
          <w:p w14:paraId="39D196DC" w14:textId="77777777" w:rsidR="004C50D1" w:rsidRPr="00ED3395" w:rsidRDefault="004C50D1" w:rsidP="006C25F8">
            <w:pPr>
              <w:widowControl/>
              <w:jc w:val="center"/>
              <w:rPr>
                <w:rFonts w:ascii="仿宋" w:eastAsia="宋体" w:hAnsi="仿宋" w:cs="宋体"/>
                <w:szCs w:val="21"/>
              </w:rPr>
            </w:pPr>
            <w:r w:rsidRPr="00ED3395">
              <w:rPr>
                <w:rFonts w:ascii="仿宋" w:eastAsia="宋体" w:hAnsi="仿宋" w:cs="宋体"/>
                <w:szCs w:val="21"/>
              </w:rPr>
              <w:t>0.73%</w:t>
            </w:r>
          </w:p>
        </w:tc>
      </w:tr>
      <w:tr w:rsidR="00ED3395" w:rsidRPr="00ED3395" w14:paraId="1527C303" w14:textId="77777777" w:rsidTr="00B66067">
        <w:trPr>
          <w:trHeight w:val="378"/>
          <w:jc w:val="center"/>
        </w:trPr>
        <w:tc>
          <w:tcPr>
            <w:tcW w:w="761" w:type="pct"/>
            <w:vMerge/>
            <w:vAlign w:val="center"/>
          </w:tcPr>
          <w:p w14:paraId="4FFCE1B9" w14:textId="77777777" w:rsidR="004C50D1" w:rsidRPr="00ED3395" w:rsidRDefault="004C50D1" w:rsidP="006C25F8">
            <w:pPr>
              <w:widowControl/>
              <w:ind w:firstLineChars="200" w:firstLine="420"/>
              <w:jc w:val="center"/>
              <w:rPr>
                <w:rFonts w:ascii="仿宋" w:eastAsia="宋体" w:hAnsi="仿宋" w:cs="宋体"/>
                <w:szCs w:val="21"/>
              </w:rPr>
            </w:pPr>
          </w:p>
        </w:tc>
        <w:tc>
          <w:tcPr>
            <w:tcW w:w="685" w:type="pct"/>
            <w:vMerge/>
            <w:vAlign w:val="center"/>
          </w:tcPr>
          <w:p w14:paraId="336C5298" w14:textId="77777777" w:rsidR="004C50D1" w:rsidRPr="00ED3395" w:rsidRDefault="004C50D1" w:rsidP="006C25F8">
            <w:pPr>
              <w:widowControl/>
              <w:ind w:firstLineChars="200" w:firstLine="420"/>
              <w:jc w:val="center"/>
              <w:rPr>
                <w:rFonts w:ascii="仿宋" w:eastAsia="宋体" w:hAnsi="仿宋" w:cs="宋体"/>
                <w:szCs w:val="21"/>
              </w:rPr>
            </w:pPr>
          </w:p>
        </w:tc>
        <w:tc>
          <w:tcPr>
            <w:tcW w:w="771" w:type="pct"/>
            <w:vMerge/>
            <w:vAlign w:val="center"/>
          </w:tcPr>
          <w:p w14:paraId="5DA969A2" w14:textId="77777777" w:rsidR="004C50D1" w:rsidRPr="00ED3395" w:rsidRDefault="004C50D1" w:rsidP="006C25F8">
            <w:pPr>
              <w:widowControl/>
              <w:ind w:firstLineChars="200" w:firstLine="420"/>
              <w:jc w:val="center"/>
              <w:rPr>
                <w:rFonts w:ascii="仿宋" w:eastAsia="宋体" w:hAnsi="仿宋" w:cs="宋体"/>
                <w:szCs w:val="21"/>
              </w:rPr>
            </w:pPr>
          </w:p>
        </w:tc>
        <w:tc>
          <w:tcPr>
            <w:tcW w:w="1456" w:type="pct"/>
            <w:noWrap/>
            <w:vAlign w:val="center"/>
          </w:tcPr>
          <w:p w14:paraId="47465294" w14:textId="77777777" w:rsidR="004C50D1" w:rsidRPr="00ED3395" w:rsidRDefault="004C50D1" w:rsidP="006C25F8">
            <w:pPr>
              <w:widowControl/>
              <w:jc w:val="center"/>
              <w:rPr>
                <w:rFonts w:ascii="仿宋" w:eastAsia="宋体" w:hAnsi="仿宋" w:cs="宋体"/>
                <w:szCs w:val="21"/>
              </w:rPr>
            </w:pPr>
            <w:proofErr w:type="gramStart"/>
            <w:r w:rsidRPr="00ED3395">
              <w:rPr>
                <w:rFonts w:ascii="仿宋" w:eastAsia="宋体" w:hAnsi="仿宋" w:cs="宋体" w:hint="eastAsia"/>
                <w:szCs w:val="21"/>
              </w:rPr>
              <w:t>动漫设计</w:t>
            </w:r>
            <w:proofErr w:type="gramEnd"/>
            <w:r w:rsidRPr="00ED3395">
              <w:rPr>
                <w:rFonts w:ascii="仿宋" w:eastAsia="宋体" w:hAnsi="仿宋" w:cs="宋体" w:hint="eastAsia"/>
                <w:szCs w:val="21"/>
              </w:rPr>
              <w:t>与制作</w:t>
            </w:r>
          </w:p>
        </w:tc>
        <w:tc>
          <w:tcPr>
            <w:tcW w:w="685" w:type="pct"/>
            <w:noWrap/>
            <w:vAlign w:val="center"/>
          </w:tcPr>
          <w:p w14:paraId="6FDAD2BA" w14:textId="77777777" w:rsidR="004C50D1" w:rsidRPr="00ED3395" w:rsidRDefault="004C50D1" w:rsidP="006C25F8">
            <w:pPr>
              <w:widowControl/>
              <w:jc w:val="center"/>
              <w:rPr>
                <w:rFonts w:ascii="仿宋" w:eastAsia="宋体" w:hAnsi="仿宋" w:cs="宋体"/>
                <w:szCs w:val="21"/>
              </w:rPr>
            </w:pPr>
            <w:r w:rsidRPr="00ED3395">
              <w:rPr>
                <w:rFonts w:ascii="仿宋" w:eastAsia="宋体" w:hAnsi="仿宋" w:cs="宋体" w:hint="eastAsia"/>
                <w:szCs w:val="21"/>
              </w:rPr>
              <w:t>10</w:t>
            </w:r>
          </w:p>
        </w:tc>
        <w:tc>
          <w:tcPr>
            <w:tcW w:w="641" w:type="pct"/>
            <w:noWrap/>
            <w:vAlign w:val="center"/>
          </w:tcPr>
          <w:p w14:paraId="38D3170B" w14:textId="77777777" w:rsidR="004C50D1" w:rsidRPr="00ED3395" w:rsidRDefault="004C50D1" w:rsidP="006C25F8">
            <w:pPr>
              <w:widowControl/>
              <w:jc w:val="center"/>
              <w:rPr>
                <w:rFonts w:ascii="仿宋" w:eastAsia="宋体" w:hAnsi="仿宋" w:cs="宋体"/>
                <w:szCs w:val="21"/>
              </w:rPr>
            </w:pPr>
            <w:r w:rsidRPr="00ED3395">
              <w:rPr>
                <w:rFonts w:ascii="仿宋" w:eastAsia="宋体" w:hAnsi="仿宋" w:cs="宋体"/>
                <w:szCs w:val="21"/>
              </w:rPr>
              <w:t>0.66%</w:t>
            </w:r>
          </w:p>
        </w:tc>
      </w:tr>
      <w:tr w:rsidR="00ED3395" w:rsidRPr="00ED3395" w14:paraId="08DE8A12" w14:textId="77777777" w:rsidTr="00B66067">
        <w:trPr>
          <w:trHeight w:val="483"/>
          <w:jc w:val="center"/>
        </w:trPr>
        <w:tc>
          <w:tcPr>
            <w:tcW w:w="3674" w:type="pct"/>
            <w:gridSpan w:val="4"/>
            <w:vAlign w:val="center"/>
          </w:tcPr>
          <w:p w14:paraId="3170FE8A" w14:textId="77777777" w:rsidR="004C50D1" w:rsidRPr="00ED3395" w:rsidRDefault="004C50D1" w:rsidP="006C25F8">
            <w:pPr>
              <w:widowControl/>
              <w:ind w:firstLineChars="200" w:firstLine="420"/>
              <w:jc w:val="center"/>
              <w:rPr>
                <w:rFonts w:ascii="仿宋" w:eastAsia="宋体" w:hAnsi="仿宋" w:cs="宋体"/>
                <w:szCs w:val="21"/>
              </w:rPr>
            </w:pPr>
            <w:r w:rsidRPr="00ED3395">
              <w:rPr>
                <w:rFonts w:ascii="仿宋" w:eastAsia="宋体" w:hAnsi="仿宋" w:cs="宋体" w:hint="eastAsia"/>
                <w:szCs w:val="21"/>
              </w:rPr>
              <w:t>总计</w:t>
            </w:r>
          </w:p>
        </w:tc>
        <w:tc>
          <w:tcPr>
            <w:tcW w:w="685" w:type="pct"/>
            <w:noWrap/>
            <w:vAlign w:val="center"/>
          </w:tcPr>
          <w:p w14:paraId="56E1D3AA" w14:textId="77777777" w:rsidR="004C50D1" w:rsidRPr="00ED3395" w:rsidRDefault="004C50D1" w:rsidP="006C25F8">
            <w:pPr>
              <w:widowControl/>
              <w:ind w:firstLineChars="200" w:firstLine="420"/>
              <w:jc w:val="center"/>
              <w:rPr>
                <w:rFonts w:ascii="仿宋" w:eastAsia="宋体" w:hAnsi="仿宋" w:cs="宋体"/>
                <w:szCs w:val="21"/>
              </w:rPr>
            </w:pPr>
            <w:r w:rsidRPr="00ED3395">
              <w:rPr>
                <w:rFonts w:ascii="仿宋" w:eastAsia="宋体" w:hAnsi="仿宋" w:cs="宋体" w:hint="eastAsia"/>
                <w:szCs w:val="21"/>
              </w:rPr>
              <w:t>1509</w:t>
            </w:r>
          </w:p>
        </w:tc>
        <w:tc>
          <w:tcPr>
            <w:tcW w:w="641" w:type="pct"/>
            <w:noWrap/>
            <w:vAlign w:val="center"/>
          </w:tcPr>
          <w:p w14:paraId="3082114D" w14:textId="77777777" w:rsidR="004C50D1" w:rsidRPr="00ED3395" w:rsidRDefault="004C50D1" w:rsidP="006C25F8">
            <w:pPr>
              <w:widowControl/>
              <w:rPr>
                <w:rFonts w:ascii="仿宋" w:eastAsia="宋体" w:hAnsi="仿宋" w:cs="宋体"/>
                <w:szCs w:val="21"/>
              </w:rPr>
            </w:pPr>
            <w:r w:rsidRPr="00ED3395">
              <w:rPr>
                <w:rFonts w:ascii="仿宋" w:eastAsia="宋体" w:hAnsi="仿宋" w:cs="宋体" w:hint="eastAsia"/>
                <w:szCs w:val="21"/>
              </w:rPr>
              <w:t>100%</w:t>
            </w:r>
          </w:p>
        </w:tc>
      </w:tr>
    </w:tbl>
    <w:p w14:paraId="3F87BF98" w14:textId="20EB5BB6" w:rsidR="0017641B" w:rsidRPr="00ED3395" w:rsidRDefault="0017641B" w:rsidP="00EF2C7D">
      <w:pPr>
        <w:widowControl/>
        <w:ind w:firstLineChars="200" w:firstLine="600"/>
        <w:jc w:val="left"/>
        <w:rPr>
          <w:rFonts w:ascii="仿宋" w:eastAsia="仿宋" w:hAnsi="仿宋"/>
          <w:sz w:val="30"/>
          <w:szCs w:val="30"/>
        </w:rPr>
      </w:pPr>
      <w:r w:rsidRPr="00ED3395">
        <w:rPr>
          <w:rFonts w:ascii="仿宋" w:eastAsia="仿宋" w:hAnsi="仿宋" w:hint="eastAsia"/>
          <w:sz w:val="30"/>
          <w:szCs w:val="30"/>
        </w:rPr>
        <w:t>（2）</w:t>
      </w:r>
      <w:r w:rsidR="00493D09" w:rsidRPr="00ED3395">
        <w:rPr>
          <w:rFonts w:ascii="仿宋" w:eastAsia="仿宋" w:hAnsi="仿宋" w:hint="eastAsia"/>
          <w:sz w:val="30"/>
          <w:szCs w:val="30"/>
        </w:rPr>
        <w:t>毕业生</w:t>
      </w:r>
      <w:r w:rsidRPr="00ED3395">
        <w:rPr>
          <w:rFonts w:ascii="仿宋" w:eastAsia="仿宋" w:hAnsi="仿宋" w:hint="eastAsia"/>
          <w:sz w:val="30"/>
          <w:szCs w:val="30"/>
        </w:rPr>
        <w:t>就业率</w:t>
      </w:r>
      <w:r w:rsidR="00E57D90" w:rsidRPr="00ED3395">
        <w:rPr>
          <w:rFonts w:ascii="仿宋" w:eastAsia="仿宋" w:hAnsi="仿宋" w:hint="eastAsia"/>
          <w:sz w:val="30"/>
          <w:szCs w:val="30"/>
        </w:rPr>
        <w:t>情况</w:t>
      </w:r>
    </w:p>
    <w:p w14:paraId="7534C5BA" w14:textId="3EFAC368" w:rsidR="0017641B" w:rsidRPr="00ED3395" w:rsidRDefault="0017641B" w:rsidP="00EF2C7D">
      <w:pPr>
        <w:widowControl/>
        <w:ind w:firstLineChars="200" w:firstLine="600"/>
        <w:jc w:val="left"/>
        <w:rPr>
          <w:rFonts w:ascii="仿宋" w:eastAsia="仿宋" w:hAnsi="仿宋"/>
          <w:sz w:val="30"/>
          <w:szCs w:val="30"/>
        </w:rPr>
      </w:pPr>
      <w:r w:rsidRPr="00ED3395">
        <w:rPr>
          <w:rFonts w:ascii="仿宋" w:eastAsia="仿宋" w:hAnsi="仿宋" w:hint="eastAsia"/>
          <w:sz w:val="30"/>
          <w:szCs w:val="30"/>
        </w:rPr>
        <w:t>我校</w:t>
      </w:r>
      <w:r w:rsidRPr="00ED3395">
        <w:rPr>
          <w:rFonts w:ascii="仿宋" w:eastAsia="仿宋" w:hAnsi="仿宋"/>
          <w:sz w:val="30"/>
          <w:szCs w:val="30"/>
        </w:rPr>
        <w:t>2019届毕业生总数为1509人，初次就业1385人，初次就业率91.78%。在就业的毕业生中，包括协议就业567人、合同就业39人、其它录用形式就业702人、参军33人、自主创业1人、升学42人、出国1人。待就业124人</w:t>
      </w:r>
    </w:p>
    <w:tbl>
      <w:tblPr>
        <w:tblW w:w="8049"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1526"/>
        <w:gridCol w:w="3541"/>
        <w:gridCol w:w="2982"/>
      </w:tblGrid>
      <w:tr w:rsidR="00ED3395" w:rsidRPr="00ED3395" w14:paraId="44895C19" w14:textId="77777777" w:rsidTr="00181968">
        <w:trPr>
          <w:trHeight w:val="454"/>
          <w:jc w:val="center"/>
        </w:trPr>
        <w:tc>
          <w:tcPr>
            <w:tcW w:w="1526" w:type="dxa"/>
            <w:shd w:val="clear" w:color="auto" w:fill="D9D9D9"/>
            <w:vAlign w:val="center"/>
          </w:tcPr>
          <w:p w14:paraId="754F9481" w14:textId="77777777" w:rsidR="0017641B" w:rsidRPr="00ED3395" w:rsidRDefault="0017641B" w:rsidP="00EF2C7D">
            <w:pPr>
              <w:ind w:firstLineChars="200" w:firstLine="422"/>
              <w:jc w:val="center"/>
              <w:textAlignment w:val="center"/>
              <w:rPr>
                <w:rFonts w:ascii="宋体" w:eastAsia="宋体" w:hAnsi="宋体" w:cs="宋体"/>
                <w:b/>
                <w:szCs w:val="21"/>
              </w:rPr>
            </w:pPr>
            <w:r w:rsidRPr="00ED3395">
              <w:rPr>
                <w:rFonts w:ascii="宋体" w:eastAsia="宋体" w:hAnsi="宋体" w:cs="宋体" w:hint="eastAsia"/>
                <w:b/>
                <w:szCs w:val="21"/>
              </w:rPr>
              <w:t>序号</w:t>
            </w:r>
          </w:p>
        </w:tc>
        <w:tc>
          <w:tcPr>
            <w:tcW w:w="3541" w:type="dxa"/>
            <w:shd w:val="clear" w:color="auto" w:fill="D9D9D9"/>
            <w:vAlign w:val="center"/>
          </w:tcPr>
          <w:p w14:paraId="0900FC5F" w14:textId="77777777" w:rsidR="0017641B" w:rsidRPr="00ED3395" w:rsidRDefault="0017641B" w:rsidP="00EF2C7D">
            <w:pPr>
              <w:ind w:firstLineChars="200" w:firstLine="422"/>
              <w:jc w:val="center"/>
              <w:textAlignment w:val="center"/>
              <w:rPr>
                <w:rFonts w:ascii="宋体" w:eastAsia="宋体" w:hAnsi="宋体" w:cs="宋体"/>
                <w:b/>
                <w:szCs w:val="21"/>
              </w:rPr>
            </w:pPr>
            <w:r w:rsidRPr="00ED3395">
              <w:rPr>
                <w:rFonts w:ascii="宋体" w:eastAsia="宋体" w:hAnsi="宋体" w:cs="宋体" w:hint="eastAsia"/>
                <w:b/>
                <w:szCs w:val="21"/>
              </w:rPr>
              <w:t>专业名称</w:t>
            </w:r>
          </w:p>
        </w:tc>
        <w:tc>
          <w:tcPr>
            <w:tcW w:w="2982" w:type="dxa"/>
            <w:shd w:val="clear" w:color="auto" w:fill="D9D9D9"/>
            <w:noWrap/>
            <w:vAlign w:val="center"/>
          </w:tcPr>
          <w:p w14:paraId="05DE8462" w14:textId="77777777" w:rsidR="0017641B" w:rsidRPr="00ED3395" w:rsidRDefault="0017641B" w:rsidP="00EF2C7D">
            <w:pPr>
              <w:ind w:firstLineChars="200" w:firstLine="422"/>
              <w:jc w:val="center"/>
              <w:textAlignment w:val="center"/>
              <w:rPr>
                <w:rFonts w:ascii="宋体" w:eastAsia="宋体" w:hAnsi="宋体" w:cs="宋体"/>
                <w:b/>
                <w:szCs w:val="21"/>
              </w:rPr>
            </w:pPr>
            <w:r w:rsidRPr="00ED3395">
              <w:rPr>
                <w:rFonts w:ascii="宋体" w:eastAsia="宋体" w:hAnsi="宋体" w:cs="宋体" w:hint="eastAsia"/>
                <w:b/>
                <w:szCs w:val="21"/>
              </w:rPr>
              <w:t>就业率</w:t>
            </w:r>
          </w:p>
        </w:tc>
      </w:tr>
      <w:tr w:rsidR="00ED3395" w:rsidRPr="00ED3395" w14:paraId="5F15CFBF" w14:textId="77777777" w:rsidTr="00181968">
        <w:trPr>
          <w:trHeight w:val="454"/>
          <w:jc w:val="center"/>
        </w:trPr>
        <w:tc>
          <w:tcPr>
            <w:tcW w:w="1526" w:type="dxa"/>
            <w:vAlign w:val="center"/>
          </w:tcPr>
          <w:p w14:paraId="649F0345" w14:textId="77777777" w:rsidR="0017641B" w:rsidRPr="00ED3395" w:rsidRDefault="0017641B" w:rsidP="00EF2C7D">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1</w:t>
            </w:r>
          </w:p>
        </w:tc>
        <w:tc>
          <w:tcPr>
            <w:tcW w:w="3541" w:type="dxa"/>
            <w:vAlign w:val="center"/>
          </w:tcPr>
          <w:p w14:paraId="434D6640" w14:textId="77777777" w:rsidR="0017641B" w:rsidRPr="00ED3395" w:rsidRDefault="0017641B" w:rsidP="00EF2C7D">
            <w:pPr>
              <w:ind w:firstLineChars="200" w:firstLine="420"/>
              <w:textAlignment w:val="center"/>
              <w:rPr>
                <w:rFonts w:ascii="仿宋" w:eastAsia="宋体" w:hAnsi="仿宋" w:cs="宋体"/>
                <w:szCs w:val="21"/>
              </w:rPr>
            </w:pPr>
            <w:r w:rsidRPr="00ED3395">
              <w:rPr>
                <w:rFonts w:ascii="仿宋" w:eastAsia="宋体" w:hAnsi="仿宋" w:cs="宋体" w:hint="eastAsia"/>
                <w:szCs w:val="21"/>
              </w:rPr>
              <w:t>电力系统自动化技术</w:t>
            </w:r>
          </w:p>
        </w:tc>
        <w:tc>
          <w:tcPr>
            <w:tcW w:w="2982" w:type="dxa"/>
            <w:vAlign w:val="center"/>
          </w:tcPr>
          <w:p w14:paraId="0B588C94" w14:textId="77777777" w:rsidR="0017641B" w:rsidRPr="00ED3395" w:rsidRDefault="0017641B" w:rsidP="00EF2C7D">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100.00%</w:t>
            </w:r>
          </w:p>
        </w:tc>
      </w:tr>
      <w:tr w:rsidR="00ED3395" w:rsidRPr="00ED3395" w14:paraId="7C278C74" w14:textId="77777777" w:rsidTr="00181968">
        <w:trPr>
          <w:trHeight w:val="454"/>
          <w:jc w:val="center"/>
        </w:trPr>
        <w:tc>
          <w:tcPr>
            <w:tcW w:w="1526" w:type="dxa"/>
            <w:vAlign w:val="center"/>
          </w:tcPr>
          <w:p w14:paraId="62CFC540" w14:textId="77777777" w:rsidR="0017641B" w:rsidRPr="00ED3395" w:rsidRDefault="0017641B" w:rsidP="00EF2C7D">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2</w:t>
            </w:r>
          </w:p>
        </w:tc>
        <w:tc>
          <w:tcPr>
            <w:tcW w:w="3541" w:type="dxa"/>
            <w:vAlign w:val="center"/>
          </w:tcPr>
          <w:p w14:paraId="57CF138C" w14:textId="77777777" w:rsidR="0017641B" w:rsidRPr="00ED3395" w:rsidRDefault="0017641B" w:rsidP="00EF2C7D">
            <w:pPr>
              <w:ind w:firstLineChars="200" w:firstLine="420"/>
              <w:textAlignment w:val="center"/>
              <w:rPr>
                <w:rFonts w:ascii="仿宋" w:eastAsia="宋体" w:hAnsi="仿宋" w:cs="宋体"/>
                <w:szCs w:val="21"/>
              </w:rPr>
            </w:pPr>
            <w:r w:rsidRPr="00ED3395">
              <w:rPr>
                <w:rFonts w:ascii="仿宋" w:eastAsia="宋体" w:hAnsi="仿宋" w:cs="宋体" w:hint="eastAsia"/>
                <w:szCs w:val="21"/>
              </w:rPr>
              <w:t>制冷与空调技术</w:t>
            </w:r>
          </w:p>
        </w:tc>
        <w:tc>
          <w:tcPr>
            <w:tcW w:w="2982" w:type="dxa"/>
            <w:vAlign w:val="center"/>
          </w:tcPr>
          <w:p w14:paraId="3E2DBFE5" w14:textId="77777777" w:rsidR="0017641B" w:rsidRPr="00ED3395" w:rsidRDefault="0017641B" w:rsidP="00EF2C7D">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100.00%</w:t>
            </w:r>
          </w:p>
        </w:tc>
      </w:tr>
      <w:tr w:rsidR="00ED3395" w:rsidRPr="00ED3395" w14:paraId="4ED93A5F" w14:textId="77777777" w:rsidTr="00181968">
        <w:trPr>
          <w:trHeight w:val="454"/>
          <w:jc w:val="center"/>
        </w:trPr>
        <w:tc>
          <w:tcPr>
            <w:tcW w:w="1526" w:type="dxa"/>
            <w:vAlign w:val="center"/>
          </w:tcPr>
          <w:p w14:paraId="14443D4C" w14:textId="77777777" w:rsidR="0017641B" w:rsidRPr="00ED3395" w:rsidRDefault="0017641B" w:rsidP="00EF2C7D">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3</w:t>
            </w:r>
          </w:p>
        </w:tc>
        <w:tc>
          <w:tcPr>
            <w:tcW w:w="3541" w:type="dxa"/>
            <w:vAlign w:val="center"/>
          </w:tcPr>
          <w:p w14:paraId="18F04987" w14:textId="77777777" w:rsidR="0017641B" w:rsidRPr="00ED3395" w:rsidRDefault="0017641B" w:rsidP="00EF2C7D">
            <w:pPr>
              <w:ind w:firstLineChars="200" w:firstLine="420"/>
              <w:textAlignment w:val="center"/>
              <w:rPr>
                <w:rFonts w:ascii="仿宋" w:eastAsia="宋体" w:hAnsi="仿宋" w:cs="宋体"/>
                <w:szCs w:val="21"/>
              </w:rPr>
            </w:pPr>
            <w:r w:rsidRPr="00ED3395">
              <w:rPr>
                <w:rFonts w:ascii="仿宋" w:eastAsia="宋体" w:hAnsi="仿宋" w:cs="宋体" w:hint="eastAsia"/>
                <w:szCs w:val="21"/>
              </w:rPr>
              <w:t>文秘</w:t>
            </w:r>
          </w:p>
        </w:tc>
        <w:tc>
          <w:tcPr>
            <w:tcW w:w="2982" w:type="dxa"/>
            <w:vAlign w:val="center"/>
          </w:tcPr>
          <w:p w14:paraId="55418D5E" w14:textId="77777777" w:rsidR="0017641B" w:rsidRPr="00ED3395" w:rsidRDefault="0017641B" w:rsidP="00EF2C7D">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100.00%</w:t>
            </w:r>
          </w:p>
        </w:tc>
      </w:tr>
      <w:tr w:rsidR="00ED3395" w:rsidRPr="00ED3395" w14:paraId="37029DBA" w14:textId="77777777" w:rsidTr="00181968">
        <w:trPr>
          <w:trHeight w:val="454"/>
          <w:jc w:val="center"/>
        </w:trPr>
        <w:tc>
          <w:tcPr>
            <w:tcW w:w="1526" w:type="dxa"/>
            <w:vAlign w:val="center"/>
          </w:tcPr>
          <w:p w14:paraId="7EA12593" w14:textId="77777777" w:rsidR="0017641B" w:rsidRPr="00ED3395" w:rsidRDefault="0017641B" w:rsidP="00EF2C7D">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4</w:t>
            </w:r>
          </w:p>
        </w:tc>
        <w:tc>
          <w:tcPr>
            <w:tcW w:w="3541" w:type="dxa"/>
            <w:vAlign w:val="center"/>
          </w:tcPr>
          <w:p w14:paraId="072B7B28" w14:textId="77777777" w:rsidR="0017641B" w:rsidRPr="00ED3395" w:rsidRDefault="0017641B" w:rsidP="00EF2C7D">
            <w:pPr>
              <w:ind w:firstLineChars="200" w:firstLine="420"/>
              <w:textAlignment w:val="center"/>
              <w:rPr>
                <w:rFonts w:ascii="仿宋" w:eastAsia="宋体" w:hAnsi="仿宋" w:cs="宋体"/>
                <w:szCs w:val="21"/>
              </w:rPr>
            </w:pPr>
            <w:r w:rsidRPr="00ED3395">
              <w:rPr>
                <w:rFonts w:ascii="仿宋" w:eastAsia="宋体" w:hAnsi="仿宋" w:cs="宋体" w:hint="eastAsia"/>
                <w:szCs w:val="21"/>
              </w:rPr>
              <w:t>初等教育</w:t>
            </w:r>
          </w:p>
        </w:tc>
        <w:tc>
          <w:tcPr>
            <w:tcW w:w="2982" w:type="dxa"/>
            <w:vAlign w:val="center"/>
          </w:tcPr>
          <w:p w14:paraId="2A205FA9" w14:textId="77777777" w:rsidR="0017641B" w:rsidRPr="00ED3395" w:rsidRDefault="0017641B" w:rsidP="00EF2C7D">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100.00%</w:t>
            </w:r>
          </w:p>
        </w:tc>
      </w:tr>
      <w:tr w:rsidR="00ED3395" w:rsidRPr="00ED3395" w14:paraId="7EC44747" w14:textId="77777777" w:rsidTr="00181968">
        <w:trPr>
          <w:trHeight w:val="454"/>
          <w:jc w:val="center"/>
        </w:trPr>
        <w:tc>
          <w:tcPr>
            <w:tcW w:w="1526" w:type="dxa"/>
            <w:vAlign w:val="center"/>
          </w:tcPr>
          <w:p w14:paraId="7A69BF69" w14:textId="77777777" w:rsidR="0017641B" w:rsidRPr="00ED3395" w:rsidRDefault="0017641B" w:rsidP="00EF2C7D">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5</w:t>
            </w:r>
          </w:p>
        </w:tc>
        <w:tc>
          <w:tcPr>
            <w:tcW w:w="3541" w:type="dxa"/>
            <w:vAlign w:val="center"/>
          </w:tcPr>
          <w:p w14:paraId="45E10CFD" w14:textId="77777777" w:rsidR="0017641B" w:rsidRPr="00ED3395" w:rsidRDefault="0017641B" w:rsidP="00EF2C7D">
            <w:pPr>
              <w:ind w:firstLineChars="200" w:firstLine="420"/>
              <w:textAlignment w:val="center"/>
              <w:rPr>
                <w:rFonts w:ascii="仿宋" w:eastAsia="宋体" w:hAnsi="仿宋" w:cs="宋体"/>
                <w:szCs w:val="21"/>
              </w:rPr>
            </w:pPr>
            <w:r w:rsidRPr="00ED3395">
              <w:rPr>
                <w:rFonts w:ascii="仿宋" w:eastAsia="宋体" w:hAnsi="仿宋" w:cs="宋体" w:hint="eastAsia"/>
                <w:szCs w:val="21"/>
              </w:rPr>
              <w:t>广告设计与制作</w:t>
            </w:r>
          </w:p>
        </w:tc>
        <w:tc>
          <w:tcPr>
            <w:tcW w:w="2982" w:type="dxa"/>
            <w:vAlign w:val="center"/>
          </w:tcPr>
          <w:p w14:paraId="65BC2AD6" w14:textId="77777777" w:rsidR="0017641B" w:rsidRPr="00ED3395" w:rsidRDefault="0017641B" w:rsidP="00EF2C7D">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100.00%</w:t>
            </w:r>
          </w:p>
        </w:tc>
      </w:tr>
      <w:tr w:rsidR="00ED3395" w:rsidRPr="00ED3395" w14:paraId="51BB71CC" w14:textId="77777777" w:rsidTr="00181968">
        <w:trPr>
          <w:trHeight w:val="454"/>
          <w:jc w:val="center"/>
        </w:trPr>
        <w:tc>
          <w:tcPr>
            <w:tcW w:w="1526" w:type="dxa"/>
            <w:vAlign w:val="center"/>
          </w:tcPr>
          <w:p w14:paraId="4AEF7271" w14:textId="77777777" w:rsidR="0017641B" w:rsidRPr="00ED3395" w:rsidRDefault="0017641B" w:rsidP="00EF2C7D">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6</w:t>
            </w:r>
          </w:p>
        </w:tc>
        <w:tc>
          <w:tcPr>
            <w:tcW w:w="3541" w:type="dxa"/>
            <w:vAlign w:val="center"/>
          </w:tcPr>
          <w:p w14:paraId="5F06386F" w14:textId="77777777" w:rsidR="0017641B" w:rsidRPr="00ED3395" w:rsidRDefault="0017641B" w:rsidP="00EF2C7D">
            <w:pPr>
              <w:ind w:firstLineChars="200" w:firstLine="420"/>
              <w:textAlignment w:val="center"/>
              <w:rPr>
                <w:rFonts w:ascii="仿宋" w:eastAsia="宋体" w:hAnsi="仿宋" w:cs="宋体"/>
                <w:szCs w:val="21"/>
              </w:rPr>
            </w:pPr>
            <w:r w:rsidRPr="00ED3395">
              <w:rPr>
                <w:rFonts w:ascii="仿宋" w:eastAsia="宋体" w:hAnsi="仿宋" w:cs="宋体" w:hint="eastAsia"/>
                <w:szCs w:val="21"/>
              </w:rPr>
              <w:t>机械制造与自动化（</w:t>
            </w:r>
            <w:r w:rsidRPr="00ED3395">
              <w:rPr>
                <w:rFonts w:ascii="仿宋" w:eastAsia="宋体" w:hAnsi="仿宋" w:cs="宋体" w:hint="eastAsia"/>
                <w:szCs w:val="21"/>
              </w:rPr>
              <w:t>5</w:t>
            </w:r>
            <w:r w:rsidRPr="00ED3395">
              <w:rPr>
                <w:rFonts w:ascii="仿宋" w:eastAsia="宋体" w:hAnsi="仿宋" w:cs="宋体" w:hint="eastAsia"/>
                <w:szCs w:val="21"/>
              </w:rPr>
              <w:t>年制）</w:t>
            </w:r>
          </w:p>
        </w:tc>
        <w:tc>
          <w:tcPr>
            <w:tcW w:w="2982" w:type="dxa"/>
            <w:vAlign w:val="center"/>
          </w:tcPr>
          <w:p w14:paraId="0CAFDCEF" w14:textId="77777777" w:rsidR="0017641B" w:rsidRPr="00ED3395" w:rsidRDefault="0017641B" w:rsidP="00EF2C7D">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100.00%</w:t>
            </w:r>
          </w:p>
        </w:tc>
      </w:tr>
      <w:tr w:rsidR="00ED3395" w:rsidRPr="00ED3395" w14:paraId="313ACBF1" w14:textId="77777777" w:rsidTr="00181968">
        <w:trPr>
          <w:trHeight w:val="454"/>
          <w:jc w:val="center"/>
        </w:trPr>
        <w:tc>
          <w:tcPr>
            <w:tcW w:w="1526" w:type="dxa"/>
            <w:vAlign w:val="center"/>
          </w:tcPr>
          <w:p w14:paraId="1F09890F" w14:textId="77777777" w:rsidR="0017641B" w:rsidRPr="00ED3395" w:rsidRDefault="0017641B" w:rsidP="00EF2C7D">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7</w:t>
            </w:r>
          </w:p>
        </w:tc>
        <w:tc>
          <w:tcPr>
            <w:tcW w:w="3541" w:type="dxa"/>
            <w:vAlign w:val="center"/>
          </w:tcPr>
          <w:p w14:paraId="4BDBD825" w14:textId="77777777" w:rsidR="0017641B" w:rsidRPr="00ED3395" w:rsidRDefault="0017641B" w:rsidP="00EF2C7D">
            <w:pPr>
              <w:ind w:firstLineChars="200" w:firstLine="420"/>
              <w:textAlignment w:val="center"/>
              <w:rPr>
                <w:rFonts w:ascii="仿宋" w:eastAsia="宋体" w:hAnsi="仿宋" w:cs="宋体"/>
                <w:szCs w:val="21"/>
              </w:rPr>
            </w:pPr>
            <w:r w:rsidRPr="00ED3395">
              <w:rPr>
                <w:rFonts w:ascii="仿宋" w:eastAsia="宋体" w:hAnsi="仿宋" w:cs="宋体" w:hint="eastAsia"/>
                <w:szCs w:val="21"/>
              </w:rPr>
              <w:t>制冷与冷藏技术（</w:t>
            </w:r>
            <w:r w:rsidRPr="00ED3395">
              <w:rPr>
                <w:rFonts w:ascii="仿宋" w:eastAsia="宋体" w:hAnsi="仿宋" w:cs="宋体" w:hint="eastAsia"/>
                <w:szCs w:val="21"/>
              </w:rPr>
              <w:t>5</w:t>
            </w:r>
            <w:r w:rsidRPr="00ED3395">
              <w:rPr>
                <w:rFonts w:ascii="仿宋" w:eastAsia="宋体" w:hAnsi="仿宋" w:cs="宋体" w:hint="eastAsia"/>
                <w:szCs w:val="21"/>
              </w:rPr>
              <w:t>年制）</w:t>
            </w:r>
          </w:p>
        </w:tc>
        <w:tc>
          <w:tcPr>
            <w:tcW w:w="2982" w:type="dxa"/>
            <w:vAlign w:val="center"/>
          </w:tcPr>
          <w:p w14:paraId="4BFFD929" w14:textId="77777777" w:rsidR="0017641B" w:rsidRPr="00ED3395" w:rsidRDefault="0017641B" w:rsidP="00EF2C7D">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100.00%</w:t>
            </w:r>
          </w:p>
        </w:tc>
      </w:tr>
      <w:tr w:rsidR="00ED3395" w:rsidRPr="00ED3395" w14:paraId="40B450CF" w14:textId="77777777" w:rsidTr="00181968">
        <w:trPr>
          <w:trHeight w:val="454"/>
          <w:jc w:val="center"/>
        </w:trPr>
        <w:tc>
          <w:tcPr>
            <w:tcW w:w="1526" w:type="dxa"/>
            <w:vAlign w:val="center"/>
          </w:tcPr>
          <w:p w14:paraId="37AEB26B" w14:textId="77777777" w:rsidR="0017641B" w:rsidRPr="00ED3395" w:rsidRDefault="0017641B" w:rsidP="00EF2C7D">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8</w:t>
            </w:r>
          </w:p>
        </w:tc>
        <w:tc>
          <w:tcPr>
            <w:tcW w:w="3541" w:type="dxa"/>
            <w:vAlign w:val="center"/>
          </w:tcPr>
          <w:p w14:paraId="43FF92DB" w14:textId="77777777" w:rsidR="0017641B" w:rsidRPr="00ED3395" w:rsidRDefault="0017641B" w:rsidP="00EF2C7D">
            <w:pPr>
              <w:ind w:firstLineChars="200" w:firstLine="420"/>
              <w:textAlignment w:val="center"/>
              <w:rPr>
                <w:rFonts w:ascii="仿宋" w:eastAsia="宋体" w:hAnsi="仿宋" w:cs="宋体"/>
                <w:szCs w:val="21"/>
              </w:rPr>
            </w:pPr>
            <w:r w:rsidRPr="00ED3395">
              <w:rPr>
                <w:rFonts w:ascii="仿宋" w:eastAsia="宋体" w:hAnsi="仿宋" w:cs="宋体" w:hint="eastAsia"/>
                <w:szCs w:val="21"/>
              </w:rPr>
              <w:t>计算机信息管理（</w:t>
            </w:r>
            <w:r w:rsidRPr="00ED3395">
              <w:rPr>
                <w:rFonts w:ascii="仿宋" w:eastAsia="宋体" w:hAnsi="仿宋" w:cs="宋体" w:hint="eastAsia"/>
                <w:szCs w:val="21"/>
              </w:rPr>
              <w:t>5</w:t>
            </w:r>
            <w:r w:rsidRPr="00ED3395">
              <w:rPr>
                <w:rFonts w:ascii="仿宋" w:eastAsia="宋体" w:hAnsi="仿宋" w:cs="宋体" w:hint="eastAsia"/>
                <w:szCs w:val="21"/>
              </w:rPr>
              <w:t>年制）</w:t>
            </w:r>
          </w:p>
        </w:tc>
        <w:tc>
          <w:tcPr>
            <w:tcW w:w="2982" w:type="dxa"/>
            <w:vAlign w:val="center"/>
          </w:tcPr>
          <w:p w14:paraId="3EB1A92F" w14:textId="77777777" w:rsidR="0017641B" w:rsidRPr="00ED3395" w:rsidRDefault="0017641B" w:rsidP="00EF2C7D">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100.00%</w:t>
            </w:r>
          </w:p>
        </w:tc>
      </w:tr>
      <w:tr w:rsidR="00ED3395" w:rsidRPr="00ED3395" w14:paraId="014F32B0" w14:textId="77777777" w:rsidTr="00181968">
        <w:trPr>
          <w:trHeight w:val="454"/>
          <w:jc w:val="center"/>
        </w:trPr>
        <w:tc>
          <w:tcPr>
            <w:tcW w:w="1526" w:type="dxa"/>
            <w:vAlign w:val="center"/>
          </w:tcPr>
          <w:p w14:paraId="608CDBC8" w14:textId="77777777" w:rsidR="0017641B" w:rsidRPr="00ED3395" w:rsidRDefault="0017641B" w:rsidP="00EF2C7D">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lastRenderedPageBreak/>
              <w:t>9</w:t>
            </w:r>
          </w:p>
        </w:tc>
        <w:tc>
          <w:tcPr>
            <w:tcW w:w="3541" w:type="dxa"/>
            <w:vAlign w:val="center"/>
          </w:tcPr>
          <w:p w14:paraId="16D8658B" w14:textId="77777777" w:rsidR="0017641B" w:rsidRPr="00ED3395" w:rsidRDefault="0017641B" w:rsidP="00EF2C7D">
            <w:pPr>
              <w:ind w:firstLineChars="200" w:firstLine="420"/>
              <w:textAlignment w:val="center"/>
              <w:rPr>
                <w:rFonts w:ascii="仿宋" w:eastAsia="宋体" w:hAnsi="仿宋" w:cs="宋体"/>
                <w:szCs w:val="21"/>
              </w:rPr>
            </w:pPr>
            <w:r w:rsidRPr="00ED3395">
              <w:rPr>
                <w:rFonts w:ascii="仿宋" w:eastAsia="宋体" w:hAnsi="仿宋" w:cs="宋体" w:hint="eastAsia"/>
                <w:szCs w:val="21"/>
              </w:rPr>
              <w:t>兽医（</w:t>
            </w:r>
            <w:r w:rsidRPr="00ED3395">
              <w:rPr>
                <w:rFonts w:ascii="仿宋" w:eastAsia="宋体" w:hAnsi="仿宋" w:cs="宋体" w:hint="eastAsia"/>
                <w:szCs w:val="21"/>
              </w:rPr>
              <w:t>5</w:t>
            </w:r>
            <w:r w:rsidRPr="00ED3395">
              <w:rPr>
                <w:rFonts w:ascii="仿宋" w:eastAsia="宋体" w:hAnsi="仿宋" w:cs="宋体" w:hint="eastAsia"/>
                <w:szCs w:val="21"/>
              </w:rPr>
              <w:t>年）</w:t>
            </w:r>
          </w:p>
        </w:tc>
        <w:tc>
          <w:tcPr>
            <w:tcW w:w="2982" w:type="dxa"/>
            <w:vAlign w:val="center"/>
          </w:tcPr>
          <w:p w14:paraId="06BC4FD4" w14:textId="77777777" w:rsidR="0017641B" w:rsidRPr="00ED3395" w:rsidRDefault="0017641B" w:rsidP="00EF2C7D">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100.00%</w:t>
            </w:r>
          </w:p>
        </w:tc>
      </w:tr>
      <w:tr w:rsidR="00ED3395" w:rsidRPr="00ED3395" w14:paraId="093F1235" w14:textId="77777777" w:rsidTr="00181968">
        <w:trPr>
          <w:trHeight w:val="454"/>
          <w:jc w:val="center"/>
        </w:trPr>
        <w:tc>
          <w:tcPr>
            <w:tcW w:w="1526" w:type="dxa"/>
            <w:vAlign w:val="center"/>
          </w:tcPr>
          <w:p w14:paraId="56584607" w14:textId="77777777" w:rsidR="0017641B" w:rsidRPr="00ED3395" w:rsidRDefault="0017641B" w:rsidP="00EF2C7D">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10</w:t>
            </w:r>
          </w:p>
        </w:tc>
        <w:tc>
          <w:tcPr>
            <w:tcW w:w="3541" w:type="dxa"/>
            <w:vAlign w:val="center"/>
          </w:tcPr>
          <w:p w14:paraId="13836E50" w14:textId="77777777" w:rsidR="0017641B" w:rsidRPr="00ED3395" w:rsidRDefault="0017641B" w:rsidP="00EF2C7D">
            <w:pPr>
              <w:ind w:firstLineChars="200" w:firstLine="420"/>
              <w:textAlignment w:val="center"/>
              <w:rPr>
                <w:rFonts w:ascii="仿宋" w:eastAsia="宋体" w:hAnsi="仿宋" w:cs="宋体"/>
                <w:szCs w:val="21"/>
              </w:rPr>
            </w:pPr>
            <w:proofErr w:type="gramStart"/>
            <w:r w:rsidRPr="00ED3395">
              <w:rPr>
                <w:rFonts w:ascii="仿宋" w:eastAsia="宋体" w:hAnsi="仿宋" w:cs="宋体" w:hint="eastAsia"/>
                <w:szCs w:val="21"/>
              </w:rPr>
              <w:t>动漫制作</w:t>
            </w:r>
            <w:proofErr w:type="gramEnd"/>
            <w:r w:rsidRPr="00ED3395">
              <w:rPr>
                <w:rFonts w:ascii="仿宋" w:eastAsia="宋体" w:hAnsi="仿宋" w:cs="宋体" w:hint="eastAsia"/>
                <w:szCs w:val="21"/>
              </w:rPr>
              <w:t>技术</w:t>
            </w:r>
          </w:p>
        </w:tc>
        <w:tc>
          <w:tcPr>
            <w:tcW w:w="2982" w:type="dxa"/>
            <w:vAlign w:val="center"/>
          </w:tcPr>
          <w:p w14:paraId="342BA3FE" w14:textId="77777777" w:rsidR="0017641B" w:rsidRPr="00ED3395" w:rsidRDefault="0017641B" w:rsidP="00EF2C7D">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96.15%</w:t>
            </w:r>
          </w:p>
        </w:tc>
      </w:tr>
      <w:tr w:rsidR="00ED3395" w:rsidRPr="00ED3395" w14:paraId="564997F1" w14:textId="77777777" w:rsidTr="00181968">
        <w:trPr>
          <w:trHeight w:val="454"/>
          <w:jc w:val="center"/>
        </w:trPr>
        <w:tc>
          <w:tcPr>
            <w:tcW w:w="1526" w:type="dxa"/>
            <w:vAlign w:val="center"/>
          </w:tcPr>
          <w:p w14:paraId="53AA20F1" w14:textId="77777777" w:rsidR="0017641B" w:rsidRPr="00ED3395" w:rsidRDefault="0017641B" w:rsidP="00EF2C7D">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11</w:t>
            </w:r>
          </w:p>
        </w:tc>
        <w:tc>
          <w:tcPr>
            <w:tcW w:w="3541" w:type="dxa"/>
            <w:vAlign w:val="center"/>
          </w:tcPr>
          <w:p w14:paraId="40BEA567" w14:textId="77777777" w:rsidR="0017641B" w:rsidRPr="00ED3395" w:rsidRDefault="0017641B" w:rsidP="00EF2C7D">
            <w:pPr>
              <w:ind w:firstLineChars="200" w:firstLine="420"/>
              <w:textAlignment w:val="center"/>
              <w:rPr>
                <w:rFonts w:ascii="仿宋" w:eastAsia="宋体" w:hAnsi="仿宋" w:cs="宋体"/>
                <w:szCs w:val="21"/>
              </w:rPr>
            </w:pPr>
            <w:r w:rsidRPr="00ED3395">
              <w:rPr>
                <w:rFonts w:ascii="仿宋" w:eastAsia="宋体" w:hAnsi="仿宋" w:cs="宋体" w:hint="eastAsia"/>
                <w:szCs w:val="21"/>
              </w:rPr>
              <w:t>机电一体化技术</w:t>
            </w:r>
          </w:p>
        </w:tc>
        <w:tc>
          <w:tcPr>
            <w:tcW w:w="2982" w:type="dxa"/>
            <w:vAlign w:val="center"/>
          </w:tcPr>
          <w:p w14:paraId="6CDC30D0" w14:textId="77777777" w:rsidR="0017641B" w:rsidRPr="00ED3395" w:rsidRDefault="0017641B" w:rsidP="00EF2C7D">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95.83%</w:t>
            </w:r>
          </w:p>
        </w:tc>
      </w:tr>
      <w:tr w:rsidR="00ED3395" w:rsidRPr="00ED3395" w14:paraId="188D6DE6" w14:textId="77777777" w:rsidTr="00181968">
        <w:trPr>
          <w:trHeight w:val="454"/>
          <w:jc w:val="center"/>
        </w:trPr>
        <w:tc>
          <w:tcPr>
            <w:tcW w:w="1526" w:type="dxa"/>
            <w:vAlign w:val="center"/>
          </w:tcPr>
          <w:p w14:paraId="6056E678" w14:textId="77777777" w:rsidR="0017641B" w:rsidRPr="00ED3395" w:rsidRDefault="0017641B" w:rsidP="00EF2C7D">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12</w:t>
            </w:r>
          </w:p>
        </w:tc>
        <w:tc>
          <w:tcPr>
            <w:tcW w:w="3541" w:type="dxa"/>
            <w:vAlign w:val="center"/>
          </w:tcPr>
          <w:p w14:paraId="00D47558" w14:textId="77777777" w:rsidR="0017641B" w:rsidRPr="00ED3395" w:rsidRDefault="0017641B" w:rsidP="00EF2C7D">
            <w:pPr>
              <w:ind w:firstLineChars="200" w:firstLine="420"/>
              <w:textAlignment w:val="center"/>
              <w:rPr>
                <w:rFonts w:ascii="仿宋" w:eastAsia="宋体" w:hAnsi="仿宋" w:cs="宋体"/>
                <w:szCs w:val="21"/>
              </w:rPr>
            </w:pPr>
            <w:r w:rsidRPr="00ED3395">
              <w:rPr>
                <w:rFonts w:ascii="仿宋" w:eastAsia="宋体" w:hAnsi="仿宋" w:cs="宋体" w:hint="eastAsia"/>
                <w:szCs w:val="21"/>
              </w:rPr>
              <w:t>园艺技术</w:t>
            </w:r>
          </w:p>
        </w:tc>
        <w:tc>
          <w:tcPr>
            <w:tcW w:w="2982" w:type="dxa"/>
            <w:vAlign w:val="center"/>
          </w:tcPr>
          <w:p w14:paraId="71A66C16" w14:textId="77777777" w:rsidR="0017641B" w:rsidRPr="00ED3395" w:rsidRDefault="0017641B" w:rsidP="00EF2C7D">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94.44%</w:t>
            </w:r>
          </w:p>
        </w:tc>
      </w:tr>
      <w:tr w:rsidR="00ED3395" w:rsidRPr="00ED3395" w14:paraId="524D923A" w14:textId="77777777" w:rsidTr="00181968">
        <w:trPr>
          <w:trHeight w:val="454"/>
          <w:jc w:val="center"/>
        </w:trPr>
        <w:tc>
          <w:tcPr>
            <w:tcW w:w="1526" w:type="dxa"/>
            <w:vAlign w:val="center"/>
          </w:tcPr>
          <w:p w14:paraId="04BDD0C6" w14:textId="77777777" w:rsidR="0017641B" w:rsidRPr="00ED3395" w:rsidRDefault="0017641B" w:rsidP="00EF2C7D">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13</w:t>
            </w:r>
          </w:p>
        </w:tc>
        <w:tc>
          <w:tcPr>
            <w:tcW w:w="3541" w:type="dxa"/>
            <w:vAlign w:val="center"/>
          </w:tcPr>
          <w:p w14:paraId="00FEE299" w14:textId="77777777" w:rsidR="0017641B" w:rsidRPr="00ED3395" w:rsidRDefault="0017641B" w:rsidP="00EF2C7D">
            <w:pPr>
              <w:ind w:firstLineChars="200" w:firstLine="420"/>
              <w:textAlignment w:val="center"/>
              <w:rPr>
                <w:rFonts w:ascii="仿宋" w:eastAsia="宋体" w:hAnsi="仿宋" w:cs="宋体"/>
                <w:szCs w:val="21"/>
              </w:rPr>
            </w:pPr>
            <w:r w:rsidRPr="00ED3395">
              <w:rPr>
                <w:rFonts w:ascii="仿宋" w:eastAsia="宋体" w:hAnsi="仿宋" w:cs="宋体" w:hint="eastAsia"/>
                <w:szCs w:val="21"/>
              </w:rPr>
              <w:t>工程测量技术</w:t>
            </w:r>
          </w:p>
        </w:tc>
        <w:tc>
          <w:tcPr>
            <w:tcW w:w="2982" w:type="dxa"/>
            <w:vAlign w:val="center"/>
          </w:tcPr>
          <w:p w14:paraId="4D47B091" w14:textId="77777777" w:rsidR="0017641B" w:rsidRPr="00ED3395" w:rsidRDefault="0017641B" w:rsidP="00EF2C7D">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94.44%</w:t>
            </w:r>
          </w:p>
        </w:tc>
      </w:tr>
      <w:tr w:rsidR="00ED3395" w:rsidRPr="00ED3395" w14:paraId="6A047E03" w14:textId="77777777" w:rsidTr="00181968">
        <w:trPr>
          <w:trHeight w:val="454"/>
          <w:jc w:val="center"/>
        </w:trPr>
        <w:tc>
          <w:tcPr>
            <w:tcW w:w="1526" w:type="dxa"/>
            <w:vAlign w:val="center"/>
          </w:tcPr>
          <w:p w14:paraId="04EFA16D" w14:textId="77777777" w:rsidR="0017641B" w:rsidRPr="00ED3395" w:rsidRDefault="0017641B" w:rsidP="00EF2C7D">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14</w:t>
            </w:r>
          </w:p>
        </w:tc>
        <w:tc>
          <w:tcPr>
            <w:tcW w:w="3541" w:type="dxa"/>
            <w:vAlign w:val="center"/>
          </w:tcPr>
          <w:p w14:paraId="78108AB7" w14:textId="77777777" w:rsidR="0017641B" w:rsidRPr="00ED3395" w:rsidRDefault="0017641B" w:rsidP="00EF2C7D">
            <w:pPr>
              <w:ind w:firstLineChars="200" w:firstLine="420"/>
              <w:textAlignment w:val="center"/>
              <w:rPr>
                <w:rFonts w:ascii="仿宋" w:eastAsia="宋体" w:hAnsi="仿宋" w:cs="宋体"/>
                <w:szCs w:val="21"/>
              </w:rPr>
            </w:pPr>
            <w:r w:rsidRPr="00ED3395">
              <w:rPr>
                <w:rFonts w:ascii="仿宋" w:eastAsia="宋体" w:hAnsi="仿宋" w:cs="宋体" w:hint="eastAsia"/>
                <w:szCs w:val="21"/>
              </w:rPr>
              <w:t>建筑工程技术</w:t>
            </w:r>
          </w:p>
        </w:tc>
        <w:tc>
          <w:tcPr>
            <w:tcW w:w="2982" w:type="dxa"/>
            <w:vAlign w:val="center"/>
          </w:tcPr>
          <w:p w14:paraId="2DA6908F" w14:textId="77777777" w:rsidR="0017641B" w:rsidRPr="00ED3395" w:rsidRDefault="0017641B" w:rsidP="00EF2C7D">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94.23%</w:t>
            </w:r>
          </w:p>
        </w:tc>
      </w:tr>
      <w:tr w:rsidR="00ED3395" w:rsidRPr="00ED3395" w14:paraId="6D4519AD" w14:textId="77777777" w:rsidTr="00181968">
        <w:trPr>
          <w:trHeight w:val="454"/>
          <w:jc w:val="center"/>
        </w:trPr>
        <w:tc>
          <w:tcPr>
            <w:tcW w:w="1526" w:type="dxa"/>
            <w:vAlign w:val="center"/>
          </w:tcPr>
          <w:p w14:paraId="49631E8B" w14:textId="77777777" w:rsidR="0017641B" w:rsidRPr="00ED3395" w:rsidRDefault="0017641B" w:rsidP="00EF2C7D">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15</w:t>
            </w:r>
          </w:p>
        </w:tc>
        <w:tc>
          <w:tcPr>
            <w:tcW w:w="3541" w:type="dxa"/>
            <w:vAlign w:val="center"/>
          </w:tcPr>
          <w:p w14:paraId="7A979216" w14:textId="77777777" w:rsidR="0017641B" w:rsidRPr="00ED3395" w:rsidRDefault="0017641B" w:rsidP="00EF2C7D">
            <w:pPr>
              <w:ind w:firstLineChars="200" w:firstLine="420"/>
              <w:textAlignment w:val="center"/>
              <w:rPr>
                <w:rFonts w:ascii="仿宋" w:eastAsia="宋体" w:hAnsi="仿宋" w:cs="宋体"/>
                <w:szCs w:val="21"/>
              </w:rPr>
            </w:pPr>
            <w:r w:rsidRPr="00ED3395">
              <w:rPr>
                <w:rFonts w:ascii="仿宋" w:eastAsia="宋体" w:hAnsi="仿宋" w:cs="宋体" w:hint="eastAsia"/>
                <w:szCs w:val="21"/>
              </w:rPr>
              <w:t>汽车检测与维修技术（</w:t>
            </w:r>
            <w:r w:rsidRPr="00ED3395">
              <w:rPr>
                <w:rFonts w:ascii="仿宋" w:eastAsia="宋体" w:hAnsi="仿宋" w:cs="宋体" w:hint="eastAsia"/>
                <w:szCs w:val="21"/>
              </w:rPr>
              <w:t>5</w:t>
            </w:r>
            <w:r w:rsidRPr="00ED3395">
              <w:rPr>
                <w:rFonts w:ascii="仿宋" w:eastAsia="宋体" w:hAnsi="仿宋" w:cs="宋体" w:hint="eastAsia"/>
                <w:szCs w:val="21"/>
              </w:rPr>
              <w:t>年制）</w:t>
            </w:r>
          </w:p>
        </w:tc>
        <w:tc>
          <w:tcPr>
            <w:tcW w:w="2982" w:type="dxa"/>
            <w:vAlign w:val="center"/>
          </w:tcPr>
          <w:p w14:paraId="23CC3CCC" w14:textId="77777777" w:rsidR="0017641B" w:rsidRPr="00ED3395" w:rsidRDefault="0017641B" w:rsidP="00EF2C7D">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94.12%</w:t>
            </w:r>
          </w:p>
        </w:tc>
      </w:tr>
      <w:tr w:rsidR="00ED3395" w:rsidRPr="00ED3395" w14:paraId="55F2B3CA" w14:textId="77777777" w:rsidTr="00181968">
        <w:trPr>
          <w:trHeight w:val="454"/>
          <w:jc w:val="center"/>
        </w:trPr>
        <w:tc>
          <w:tcPr>
            <w:tcW w:w="1526" w:type="dxa"/>
            <w:vAlign w:val="center"/>
          </w:tcPr>
          <w:p w14:paraId="0EF6EB33" w14:textId="77777777" w:rsidR="0017641B" w:rsidRPr="00ED3395" w:rsidRDefault="0017641B" w:rsidP="00EF2C7D">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16</w:t>
            </w:r>
          </w:p>
        </w:tc>
        <w:tc>
          <w:tcPr>
            <w:tcW w:w="3541" w:type="dxa"/>
            <w:vAlign w:val="center"/>
          </w:tcPr>
          <w:p w14:paraId="31A9C5FD" w14:textId="77777777" w:rsidR="0017641B" w:rsidRPr="00ED3395" w:rsidRDefault="0017641B" w:rsidP="00EF2C7D">
            <w:pPr>
              <w:ind w:firstLineChars="200" w:firstLine="420"/>
              <w:textAlignment w:val="center"/>
              <w:rPr>
                <w:rFonts w:ascii="仿宋" w:eastAsia="宋体" w:hAnsi="仿宋" w:cs="宋体"/>
                <w:szCs w:val="21"/>
              </w:rPr>
            </w:pPr>
            <w:r w:rsidRPr="00ED3395">
              <w:rPr>
                <w:rFonts w:ascii="仿宋" w:eastAsia="宋体" w:hAnsi="仿宋" w:cs="宋体" w:hint="eastAsia"/>
                <w:szCs w:val="21"/>
              </w:rPr>
              <w:t>机械制造与自动化</w:t>
            </w:r>
          </w:p>
        </w:tc>
        <w:tc>
          <w:tcPr>
            <w:tcW w:w="2982" w:type="dxa"/>
            <w:vAlign w:val="center"/>
          </w:tcPr>
          <w:p w14:paraId="591D592B" w14:textId="77777777" w:rsidR="0017641B" w:rsidRPr="00ED3395" w:rsidRDefault="0017641B" w:rsidP="00EF2C7D">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94.03%</w:t>
            </w:r>
          </w:p>
        </w:tc>
      </w:tr>
      <w:tr w:rsidR="00ED3395" w:rsidRPr="00ED3395" w14:paraId="71D1D63B" w14:textId="77777777" w:rsidTr="00181968">
        <w:trPr>
          <w:trHeight w:val="454"/>
          <w:jc w:val="center"/>
        </w:trPr>
        <w:tc>
          <w:tcPr>
            <w:tcW w:w="1526" w:type="dxa"/>
            <w:vAlign w:val="center"/>
          </w:tcPr>
          <w:p w14:paraId="5AE83F2C" w14:textId="77777777" w:rsidR="0017641B" w:rsidRPr="00ED3395" w:rsidRDefault="0017641B" w:rsidP="00EF2C7D">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17</w:t>
            </w:r>
          </w:p>
        </w:tc>
        <w:tc>
          <w:tcPr>
            <w:tcW w:w="3541" w:type="dxa"/>
            <w:vAlign w:val="center"/>
          </w:tcPr>
          <w:p w14:paraId="1ACC5F51" w14:textId="77777777" w:rsidR="0017641B" w:rsidRPr="00ED3395" w:rsidRDefault="0017641B" w:rsidP="00EF2C7D">
            <w:pPr>
              <w:ind w:firstLineChars="200" w:firstLine="420"/>
              <w:textAlignment w:val="center"/>
              <w:rPr>
                <w:rFonts w:ascii="仿宋" w:eastAsia="宋体" w:hAnsi="仿宋" w:cs="宋体"/>
                <w:szCs w:val="21"/>
              </w:rPr>
            </w:pPr>
            <w:r w:rsidRPr="00ED3395">
              <w:rPr>
                <w:rFonts w:ascii="仿宋" w:eastAsia="宋体" w:hAnsi="仿宋" w:cs="宋体" w:hint="eastAsia"/>
                <w:szCs w:val="21"/>
              </w:rPr>
              <w:t>道路桥梁工程技术</w:t>
            </w:r>
          </w:p>
        </w:tc>
        <w:tc>
          <w:tcPr>
            <w:tcW w:w="2982" w:type="dxa"/>
            <w:vAlign w:val="center"/>
          </w:tcPr>
          <w:p w14:paraId="2D716238" w14:textId="77777777" w:rsidR="0017641B" w:rsidRPr="00ED3395" w:rsidRDefault="0017641B" w:rsidP="00EF2C7D">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93.98%</w:t>
            </w:r>
          </w:p>
        </w:tc>
      </w:tr>
      <w:tr w:rsidR="00ED3395" w:rsidRPr="00ED3395" w14:paraId="53AAD679" w14:textId="77777777" w:rsidTr="00181968">
        <w:trPr>
          <w:trHeight w:val="454"/>
          <w:jc w:val="center"/>
        </w:trPr>
        <w:tc>
          <w:tcPr>
            <w:tcW w:w="1526" w:type="dxa"/>
            <w:vAlign w:val="center"/>
          </w:tcPr>
          <w:p w14:paraId="1A14981C" w14:textId="77777777" w:rsidR="0017641B" w:rsidRPr="00ED3395" w:rsidRDefault="0017641B" w:rsidP="00EF2C7D">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18</w:t>
            </w:r>
          </w:p>
        </w:tc>
        <w:tc>
          <w:tcPr>
            <w:tcW w:w="3541" w:type="dxa"/>
            <w:vAlign w:val="center"/>
          </w:tcPr>
          <w:p w14:paraId="231C3B9F" w14:textId="77777777" w:rsidR="0017641B" w:rsidRPr="00ED3395" w:rsidRDefault="0017641B" w:rsidP="00EF2C7D">
            <w:pPr>
              <w:ind w:firstLineChars="200" w:firstLine="420"/>
              <w:textAlignment w:val="center"/>
              <w:rPr>
                <w:rFonts w:ascii="仿宋" w:eastAsia="宋体" w:hAnsi="仿宋" w:cs="宋体"/>
                <w:szCs w:val="21"/>
              </w:rPr>
            </w:pPr>
            <w:r w:rsidRPr="00ED3395">
              <w:rPr>
                <w:rFonts w:ascii="仿宋" w:eastAsia="宋体" w:hAnsi="仿宋" w:cs="宋体" w:hint="eastAsia"/>
                <w:szCs w:val="21"/>
              </w:rPr>
              <w:t>学前教育</w:t>
            </w:r>
          </w:p>
        </w:tc>
        <w:tc>
          <w:tcPr>
            <w:tcW w:w="2982" w:type="dxa"/>
            <w:vAlign w:val="center"/>
          </w:tcPr>
          <w:p w14:paraId="0D280740" w14:textId="77777777" w:rsidR="0017641B" w:rsidRPr="00ED3395" w:rsidRDefault="0017641B" w:rsidP="00EF2C7D">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93.67%</w:t>
            </w:r>
          </w:p>
        </w:tc>
      </w:tr>
      <w:tr w:rsidR="00ED3395" w:rsidRPr="00ED3395" w14:paraId="71530B3D" w14:textId="77777777" w:rsidTr="00181968">
        <w:trPr>
          <w:trHeight w:val="454"/>
          <w:jc w:val="center"/>
        </w:trPr>
        <w:tc>
          <w:tcPr>
            <w:tcW w:w="1526" w:type="dxa"/>
            <w:vAlign w:val="center"/>
          </w:tcPr>
          <w:p w14:paraId="5BF2D0F3" w14:textId="77777777" w:rsidR="0017641B" w:rsidRPr="00ED3395" w:rsidRDefault="0017641B" w:rsidP="00EF2C7D">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19</w:t>
            </w:r>
          </w:p>
        </w:tc>
        <w:tc>
          <w:tcPr>
            <w:tcW w:w="3541" w:type="dxa"/>
            <w:vAlign w:val="center"/>
          </w:tcPr>
          <w:p w14:paraId="0D46D0D3" w14:textId="77777777" w:rsidR="0017641B" w:rsidRPr="00ED3395" w:rsidRDefault="0017641B" w:rsidP="00EF2C7D">
            <w:pPr>
              <w:ind w:firstLineChars="200" w:firstLine="420"/>
              <w:textAlignment w:val="center"/>
              <w:rPr>
                <w:rFonts w:ascii="仿宋" w:eastAsia="宋体" w:hAnsi="仿宋" w:cs="宋体"/>
                <w:szCs w:val="21"/>
              </w:rPr>
            </w:pPr>
            <w:r w:rsidRPr="00ED3395">
              <w:rPr>
                <w:rFonts w:ascii="仿宋" w:eastAsia="宋体" w:hAnsi="仿宋" w:cs="宋体" w:hint="eastAsia"/>
                <w:szCs w:val="21"/>
              </w:rPr>
              <w:t>酒店管理</w:t>
            </w:r>
          </w:p>
        </w:tc>
        <w:tc>
          <w:tcPr>
            <w:tcW w:w="2982" w:type="dxa"/>
            <w:vAlign w:val="center"/>
          </w:tcPr>
          <w:p w14:paraId="70C5DA42" w14:textId="77777777" w:rsidR="0017641B" w:rsidRPr="00ED3395" w:rsidRDefault="0017641B" w:rsidP="00EF2C7D">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93.10%</w:t>
            </w:r>
          </w:p>
        </w:tc>
      </w:tr>
      <w:tr w:rsidR="00ED3395" w:rsidRPr="00ED3395" w14:paraId="69ADD278" w14:textId="77777777" w:rsidTr="00181968">
        <w:trPr>
          <w:trHeight w:val="454"/>
          <w:jc w:val="center"/>
        </w:trPr>
        <w:tc>
          <w:tcPr>
            <w:tcW w:w="1526" w:type="dxa"/>
            <w:vAlign w:val="center"/>
          </w:tcPr>
          <w:p w14:paraId="19E30758" w14:textId="77777777" w:rsidR="0017641B" w:rsidRPr="00ED3395" w:rsidRDefault="0017641B" w:rsidP="00EF2C7D">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20</w:t>
            </w:r>
          </w:p>
        </w:tc>
        <w:tc>
          <w:tcPr>
            <w:tcW w:w="3541" w:type="dxa"/>
            <w:vAlign w:val="center"/>
          </w:tcPr>
          <w:p w14:paraId="359D68E7" w14:textId="77777777" w:rsidR="0017641B" w:rsidRPr="00ED3395" w:rsidRDefault="0017641B" w:rsidP="00EF2C7D">
            <w:pPr>
              <w:ind w:firstLineChars="200" w:firstLine="420"/>
              <w:textAlignment w:val="center"/>
              <w:rPr>
                <w:rFonts w:ascii="仿宋" w:eastAsia="宋体" w:hAnsi="仿宋" w:cs="宋体"/>
                <w:szCs w:val="21"/>
              </w:rPr>
            </w:pPr>
            <w:r w:rsidRPr="00ED3395">
              <w:rPr>
                <w:rFonts w:ascii="仿宋" w:eastAsia="宋体" w:hAnsi="仿宋" w:cs="宋体" w:hint="eastAsia"/>
                <w:szCs w:val="21"/>
              </w:rPr>
              <w:t>动物医学</w:t>
            </w:r>
          </w:p>
        </w:tc>
        <w:tc>
          <w:tcPr>
            <w:tcW w:w="2982" w:type="dxa"/>
            <w:vAlign w:val="center"/>
          </w:tcPr>
          <w:p w14:paraId="72CE26A7" w14:textId="77777777" w:rsidR="0017641B" w:rsidRPr="00ED3395" w:rsidRDefault="0017641B" w:rsidP="00EF2C7D">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92.00%</w:t>
            </w:r>
          </w:p>
        </w:tc>
      </w:tr>
      <w:tr w:rsidR="00ED3395" w:rsidRPr="00ED3395" w14:paraId="7A763626" w14:textId="77777777" w:rsidTr="00181968">
        <w:trPr>
          <w:trHeight w:val="454"/>
          <w:jc w:val="center"/>
        </w:trPr>
        <w:tc>
          <w:tcPr>
            <w:tcW w:w="1526" w:type="dxa"/>
            <w:vAlign w:val="center"/>
          </w:tcPr>
          <w:p w14:paraId="4C7044E5" w14:textId="77777777" w:rsidR="0017641B" w:rsidRPr="00ED3395" w:rsidRDefault="0017641B" w:rsidP="00EF2C7D">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21</w:t>
            </w:r>
          </w:p>
        </w:tc>
        <w:tc>
          <w:tcPr>
            <w:tcW w:w="3541" w:type="dxa"/>
            <w:vAlign w:val="center"/>
          </w:tcPr>
          <w:p w14:paraId="0A0FF656" w14:textId="77777777" w:rsidR="0017641B" w:rsidRPr="00ED3395" w:rsidRDefault="0017641B" w:rsidP="00EF2C7D">
            <w:pPr>
              <w:ind w:firstLineChars="200" w:firstLine="420"/>
              <w:textAlignment w:val="center"/>
              <w:rPr>
                <w:rFonts w:ascii="仿宋" w:eastAsia="宋体" w:hAnsi="仿宋" w:cs="宋体"/>
                <w:szCs w:val="21"/>
              </w:rPr>
            </w:pPr>
            <w:r w:rsidRPr="00ED3395">
              <w:rPr>
                <w:rFonts w:ascii="仿宋" w:eastAsia="宋体" w:hAnsi="仿宋" w:cs="宋体" w:hint="eastAsia"/>
                <w:szCs w:val="21"/>
              </w:rPr>
              <w:t>汽车检测与维修技术</w:t>
            </w:r>
          </w:p>
        </w:tc>
        <w:tc>
          <w:tcPr>
            <w:tcW w:w="2982" w:type="dxa"/>
            <w:vAlign w:val="center"/>
          </w:tcPr>
          <w:p w14:paraId="2169FF5C" w14:textId="77777777" w:rsidR="0017641B" w:rsidRPr="00ED3395" w:rsidRDefault="0017641B" w:rsidP="00EF2C7D">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91.74%</w:t>
            </w:r>
          </w:p>
        </w:tc>
      </w:tr>
      <w:tr w:rsidR="00ED3395" w:rsidRPr="00ED3395" w14:paraId="403A2A1B" w14:textId="77777777" w:rsidTr="00181968">
        <w:trPr>
          <w:trHeight w:val="454"/>
          <w:jc w:val="center"/>
        </w:trPr>
        <w:tc>
          <w:tcPr>
            <w:tcW w:w="1526" w:type="dxa"/>
            <w:vAlign w:val="center"/>
          </w:tcPr>
          <w:p w14:paraId="240845D2" w14:textId="77777777" w:rsidR="0017641B" w:rsidRPr="00ED3395" w:rsidRDefault="0017641B" w:rsidP="00EF2C7D">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22</w:t>
            </w:r>
          </w:p>
        </w:tc>
        <w:tc>
          <w:tcPr>
            <w:tcW w:w="3541" w:type="dxa"/>
            <w:vAlign w:val="center"/>
          </w:tcPr>
          <w:p w14:paraId="6C6B400F" w14:textId="77777777" w:rsidR="0017641B" w:rsidRPr="00ED3395" w:rsidRDefault="0017641B" w:rsidP="00EF2C7D">
            <w:pPr>
              <w:ind w:firstLineChars="200" w:firstLine="420"/>
              <w:textAlignment w:val="center"/>
              <w:rPr>
                <w:rFonts w:ascii="仿宋" w:eastAsia="宋体" w:hAnsi="仿宋" w:cs="宋体"/>
                <w:szCs w:val="21"/>
              </w:rPr>
            </w:pPr>
            <w:r w:rsidRPr="00ED3395">
              <w:rPr>
                <w:rFonts w:ascii="仿宋" w:eastAsia="宋体" w:hAnsi="仿宋" w:cs="宋体" w:hint="eastAsia"/>
                <w:szCs w:val="21"/>
              </w:rPr>
              <w:t>市场营销</w:t>
            </w:r>
          </w:p>
        </w:tc>
        <w:tc>
          <w:tcPr>
            <w:tcW w:w="2982" w:type="dxa"/>
            <w:vAlign w:val="center"/>
          </w:tcPr>
          <w:p w14:paraId="6985772F" w14:textId="77777777" w:rsidR="0017641B" w:rsidRPr="00ED3395" w:rsidRDefault="0017641B" w:rsidP="00EF2C7D">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90.63%</w:t>
            </w:r>
          </w:p>
        </w:tc>
      </w:tr>
      <w:tr w:rsidR="00ED3395" w:rsidRPr="00ED3395" w14:paraId="5A51ECEB" w14:textId="77777777" w:rsidTr="00181968">
        <w:trPr>
          <w:trHeight w:val="454"/>
          <w:jc w:val="center"/>
        </w:trPr>
        <w:tc>
          <w:tcPr>
            <w:tcW w:w="1526" w:type="dxa"/>
            <w:vAlign w:val="center"/>
          </w:tcPr>
          <w:p w14:paraId="126E1418" w14:textId="77777777" w:rsidR="0017641B" w:rsidRPr="00ED3395" w:rsidRDefault="0017641B" w:rsidP="00EF2C7D">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23</w:t>
            </w:r>
          </w:p>
        </w:tc>
        <w:tc>
          <w:tcPr>
            <w:tcW w:w="3541" w:type="dxa"/>
            <w:vAlign w:val="center"/>
          </w:tcPr>
          <w:p w14:paraId="24059EBC" w14:textId="77777777" w:rsidR="0017641B" w:rsidRPr="00ED3395" w:rsidRDefault="0017641B" w:rsidP="00EF2C7D">
            <w:pPr>
              <w:ind w:firstLineChars="200" w:firstLine="420"/>
              <w:textAlignment w:val="center"/>
              <w:rPr>
                <w:rFonts w:ascii="仿宋" w:eastAsia="宋体" w:hAnsi="仿宋" w:cs="宋体"/>
                <w:szCs w:val="21"/>
              </w:rPr>
            </w:pPr>
            <w:r w:rsidRPr="00ED3395">
              <w:rPr>
                <w:rFonts w:ascii="仿宋" w:eastAsia="宋体" w:hAnsi="仿宋" w:cs="宋体" w:hint="eastAsia"/>
                <w:szCs w:val="21"/>
              </w:rPr>
              <w:t>会计</w:t>
            </w:r>
          </w:p>
        </w:tc>
        <w:tc>
          <w:tcPr>
            <w:tcW w:w="2982" w:type="dxa"/>
            <w:vAlign w:val="center"/>
          </w:tcPr>
          <w:p w14:paraId="06A746C0" w14:textId="77777777" w:rsidR="0017641B" w:rsidRPr="00ED3395" w:rsidRDefault="0017641B" w:rsidP="00EF2C7D">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90.38%</w:t>
            </w:r>
          </w:p>
        </w:tc>
      </w:tr>
      <w:tr w:rsidR="00ED3395" w:rsidRPr="00ED3395" w14:paraId="3D3A5B18" w14:textId="77777777" w:rsidTr="00181968">
        <w:trPr>
          <w:trHeight w:val="454"/>
          <w:jc w:val="center"/>
        </w:trPr>
        <w:tc>
          <w:tcPr>
            <w:tcW w:w="1526" w:type="dxa"/>
            <w:vAlign w:val="center"/>
          </w:tcPr>
          <w:p w14:paraId="13FAE3EB" w14:textId="77777777" w:rsidR="0017641B" w:rsidRPr="00ED3395" w:rsidRDefault="0017641B" w:rsidP="00EF2C7D">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24</w:t>
            </w:r>
          </w:p>
        </w:tc>
        <w:tc>
          <w:tcPr>
            <w:tcW w:w="3541" w:type="dxa"/>
            <w:vAlign w:val="center"/>
          </w:tcPr>
          <w:p w14:paraId="1B065B1B" w14:textId="77777777" w:rsidR="0017641B" w:rsidRPr="00ED3395" w:rsidRDefault="0017641B" w:rsidP="00EF2C7D">
            <w:pPr>
              <w:ind w:firstLineChars="200" w:firstLine="420"/>
              <w:textAlignment w:val="center"/>
              <w:rPr>
                <w:rFonts w:ascii="仿宋" w:eastAsia="宋体" w:hAnsi="仿宋" w:cs="宋体"/>
                <w:szCs w:val="21"/>
              </w:rPr>
            </w:pPr>
            <w:r w:rsidRPr="00ED3395">
              <w:rPr>
                <w:rFonts w:ascii="仿宋" w:eastAsia="宋体" w:hAnsi="仿宋" w:cs="宋体" w:hint="eastAsia"/>
                <w:szCs w:val="21"/>
              </w:rPr>
              <w:t>导游</w:t>
            </w:r>
          </w:p>
        </w:tc>
        <w:tc>
          <w:tcPr>
            <w:tcW w:w="2982" w:type="dxa"/>
            <w:vAlign w:val="center"/>
          </w:tcPr>
          <w:p w14:paraId="5DE1DF24" w14:textId="77777777" w:rsidR="0017641B" w:rsidRPr="00ED3395" w:rsidRDefault="0017641B" w:rsidP="00EF2C7D">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88.89%</w:t>
            </w:r>
          </w:p>
        </w:tc>
      </w:tr>
      <w:tr w:rsidR="00ED3395" w:rsidRPr="00ED3395" w14:paraId="7B646F9C" w14:textId="77777777" w:rsidTr="00181968">
        <w:trPr>
          <w:trHeight w:val="454"/>
          <w:jc w:val="center"/>
        </w:trPr>
        <w:tc>
          <w:tcPr>
            <w:tcW w:w="1526" w:type="dxa"/>
            <w:vAlign w:val="center"/>
          </w:tcPr>
          <w:p w14:paraId="02C57A98" w14:textId="77777777" w:rsidR="0017641B" w:rsidRPr="00ED3395" w:rsidRDefault="0017641B" w:rsidP="00EF2C7D">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25</w:t>
            </w:r>
          </w:p>
        </w:tc>
        <w:tc>
          <w:tcPr>
            <w:tcW w:w="3541" w:type="dxa"/>
            <w:vAlign w:val="center"/>
          </w:tcPr>
          <w:p w14:paraId="6CFCC8A5" w14:textId="77777777" w:rsidR="0017641B" w:rsidRPr="00ED3395" w:rsidRDefault="0017641B" w:rsidP="00EF2C7D">
            <w:pPr>
              <w:ind w:firstLineChars="200" w:firstLine="420"/>
              <w:textAlignment w:val="center"/>
              <w:rPr>
                <w:rFonts w:ascii="仿宋" w:eastAsia="宋体" w:hAnsi="仿宋" w:cs="宋体"/>
                <w:szCs w:val="21"/>
              </w:rPr>
            </w:pPr>
            <w:r w:rsidRPr="00ED3395">
              <w:rPr>
                <w:rFonts w:ascii="仿宋" w:eastAsia="宋体" w:hAnsi="仿宋" w:cs="宋体" w:hint="eastAsia"/>
                <w:szCs w:val="21"/>
              </w:rPr>
              <w:t>移动通信技术</w:t>
            </w:r>
          </w:p>
        </w:tc>
        <w:tc>
          <w:tcPr>
            <w:tcW w:w="2982" w:type="dxa"/>
            <w:vAlign w:val="center"/>
          </w:tcPr>
          <w:p w14:paraId="38AA6153" w14:textId="77777777" w:rsidR="0017641B" w:rsidRPr="00ED3395" w:rsidRDefault="0017641B" w:rsidP="00EF2C7D">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88.10%</w:t>
            </w:r>
          </w:p>
        </w:tc>
      </w:tr>
      <w:tr w:rsidR="00ED3395" w:rsidRPr="00ED3395" w14:paraId="46FD0EB8" w14:textId="77777777" w:rsidTr="00181968">
        <w:trPr>
          <w:trHeight w:val="454"/>
          <w:jc w:val="center"/>
        </w:trPr>
        <w:tc>
          <w:tcPr>
            <w:tcW w:w="1526" w:type="dxa"/>
            <w:vAlign w:val="center"/>
          </w:tcPr>
          <w:p w14:paraId="571AB84B" w14:textId="77777777" w:rsidR="0017641B" w:rsidRPr="00ED3395" w:rsidRDefault="0017641B" w:rsidP="00EF2C7D">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26</w:t>
            </w:r>
          </w:p>
        </w:tc>
        <w:tc>
          <w:tcPr>
            <w:tcW w:w="3541" w:type="dxa"/>
            <w:vAlign w:val="center"/>
          </w:tcPr>
          <w:p w14:paraId="371D0291" w14:textId="77777777" w:rsidR="0017641B" w:rsidRPr="00ED3395" w:rsidRDefault="0017641B" w:rsidP="00EF2C7D">
            <w:pPr>
              <w:ind w:firstLineChars="200" w:firstLine="420"/>
              <w:textAlignment w:val="center"/>
              <w:rPr>
                <w:rFonts w:ascii="仿宋" w:eastAsia="宋体" w:hAnsi="仿宋" w:cs="宋体"/>
                <w:szCs w:val="21"/>
              </w:rPr>
            </w:pPr>
            <w:r w:rsidRPr="00ED3395">
              <w:rPr>
                <w:rFonts w:ascii="仿宋" w:eastAsia="宋体" w:hAnsi="仿宋" w:cs="宋体" w:hint="eastAsia"/>
                <w:szCs w:val="21"/>
              </w:rPr>
              <w:t>数字媒体应用技术</w:t>
            </w:r>
          </w:p>
        </w:tc>
        <w:tc>
          <w:tcPr>
            <w:tcW w:w="2982" w:type="dxa"/>
            <w:vAlign w:val="center"/>
          </w:tcPr>
          <w:p w14:paraId="6EF84F09" w14:textId="77777777" w:rsidR="0017641B" w:rsidRPr="00ED3395" w:rsidRDefault="0017641B" w:rsidP="00EF2C7D">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87.04%</w:t>
            </w:r>
          </w:p>
        </w:tc>
      </w:tr>
      <w:tr w:rsidR="00ED3395" w:rsidRPr="00ED3395" w14:paraId="52B5B9D4" w14:textId="77777777" w:rsidTr="00181968">
        <w:trPr>
          <w:trHeight w:val="454"/>
          <w:jc w:val="center"/>
        </w:trPr>
        <w:tc>
          <w:tcPr>
            <w:tcW w:w="1526" w:type="dxa"/>
            <w:vAlign w:val="center"/>
          </w:tcPr>
          <w:p w14:paraId="752A8BD2" w14:textId="77777777" w:rsidR="0017641B" w:rsidRPr="00ED3395" w:rsidRDefault="0017641B" w:rsidP="00EF2C7D">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27</w:t>
            </w:r>
          </w:p>
        </w:tc>
        <w:tc>
          <w:tcPr>
            <w:tcW w:w="3541" w:type="dxa"/>
            <w:vAlign w:val="center"/>
          </w:tcPr>
          <w:p w14:paraId="7C42F577" w14:textId="77777777" w:rsidR="0017641B" w:rsidRPr="00ED3395" w:rsidRDefault="0017641B" w:rsidP="00EF2C7D">
            <w:pPr>
              <w:ind w:firstLineChars="200" w:firstLine="420"/>
              <w:textAlignment w:val="center"/>
              <w:rPr>
                <w:rFonts w:ascii="仿宋" w:eastAsia="宋体" w:hAnsi="仿宋" w:cs="宋体"/>
                <w:szCs w:val="21"/>
              </w:rPr>
            </w:pPr>
            <w:r w:rsidRPr="00ED3395">
              <w:rPr>
                <w:rFonts w:ascii="仿宋" w:eastAsia="宋体" w:hAnsi="仿宋" w:cs="宋体" w:hint="eastAsia"/>
                <w:szCs w:val="21"/>
              </w:rPr>
              <w:t>蒙药学</w:t>
            </w:r>
          </w:p>
        </w:tc>
        <w:tc>
          <w:tcPr>
            <w:tcW w:w="2982" w:type="dxa"/>
            <w:vAlign w:val="center"/>
          </w:tcPr>
          <w:p w14:paraId="2FCFD1F0" w14:textId="77777777" w:rsidR="0017641B" w:rsidRPr="00ED3395" w:rsidRDefault="0017641B" w:rsidP="00EF2C7D">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86.67%</w:t>
            </w:r>
          </w:p>
        </w:tc>
      </w:tr>
      <w:tr w:rsidR="00ED3395" w:rsidRPr="00ED3395" w14:paraId="3F5A26C0" w14:textId="77777777" w:rsidTr="00181968">
        <w:trPr>
          <w:trHeight w:val="454"/>
          <w:jc w:val="center"/>
        </w:trPr>
        <w:tc>
          <w:tcPr>
            <w:tcW w:w="1526" w:type="dxa"/>
            <w:vAlign w:val="center"/>
          </w:tcPr>
          <w:p w14:paraId="20A6EB76" w14:textId="77777777" w:rsidR="0017641B" w:rsidRPr="00ED3395" w:rsidRDefault="0017641B" w:rsidP="00EF2C7D">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28</w:t>
            </w:r>
          </w:p>
        </w:tc>
        <w:tc>
          <w:tcPr>
            <w:tcW w:w="3541" w:type="dxa"/>
            <w:vAlign w:val="center"/>
          </w:tcPr>
          <w:p w14:paraId="3EA3C17E" w14:textId="77777777" w:rsidR="0017641B" w:rsidRPr="00ED3395" w:rsidRDefault="0017641B" w:rsidP="00EF2C7D">
            <w:pPr>
              <w:ind w:firstLineChars="200" w:firstLine="420"/>
              <w:textAlignment w:val="center"/>
              <w:rPr>
                <w:rFonts w:ascii="仿宋" w:eastAsia="宋体" w:hAnsi="仿宋" w:cs="宋体"/>
                <w:szCs w:val="21"/>
              </w:rPr>
            </w:pPr>
            <w:r w:rsidRPr="00ED3395">
              <w:rPr>
                <w:rFonts w:ascii="仿宋" w:eastAsia="宋体" w:hAnsi="仿宋" w:cs="宋体" w:hint="eastAsia"/>
                <w:szCs w:val="21"/>
              </w:rPr>
              <w:t>工程造价</w:t>
            </w:r>
          </w:p>
        </w:tc>
        <w:tc>
          <w:tcPr>
            <w:tcW w:w="2982" w:type="dxa"/>
            <w:vAlign w:val="center"/>
          </w:tcPr>
          <w:p w14:paraId="2B42DE62" w14:textId="77777777" w:rsidR="0017641B" w:rsidRPr="00ED3395" w:rsidRDefault="0017641B" w:rsidP="00EF2C7D">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86.67%</w:t>
            </w:r>
          </w:p>
        </w:tc>
      </w:tr>
      <w:tr w:rsidR="00ED3395" w:rsidRPr="00ED3395" w14:paraId="5FC9F59C" w14:textId="77777777" w:rsidTr="00181968">
        <w:trPr>
          <w:trHeight w:val="454"/>
          <w:jc w:val="center"/>
        </w:trPr>
        <w:tc>
          <w:tcPr>
            <w:tcW w:w="1526" w:type="dxa"/>
            <w:vAlign w:val="center"/>
          </w:tcPr>
          <w:p w14:paraId="008D62BB" w14:textId="77777777" w:rsidR="0017641B" w:rsidRPr="00ED3395" w:rsidRDefault="0017641B" w:rsidP="00EF2C7D">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29</w:t>
            </w:r>
          </w:p>
        </w:tc>
        <w:tc>
          <w:tcPr>
            <w:tcW w:w="3541" w:type="dxa"/>
            <w:vAlign w:val="center"/>
          </w:tcPr>
          <w:p w14:paraId="4B113E47" w14:textId="77777777" w:rsidR="0017641B" w:rsidRPr="00ED3395" w:rsidRDefault="0017641B" w:rsidP="00EF2C7D">
            <w:pPr>
              <w:ind w:firstLineChars="200" w:firstLine="420"/>
              <w:textAlignment w:val="center"/>
              <w:rPr>
                <w:rFonts w:ascii="仿宋" w:eastAsia="宋体" w:hAnsi="仿宋" w:cs="宋体"/>
                <w:szCs w:val="21"/>
              </w:rPr>
            </w:pPr>
            <w:r w:rsidRPr="00ED3395">
              <w:rPr>
                <w:rFonts w:ascii="仿宋" w:eastAsia="宋体" w:hAnsi="仿宋" w:cs="宋体" w:hint="eastAsia"/>
                <w:szCs w:val="21"/>
              </w:rPr>
              <w:t>小学教育</w:t>
            </w:r>
          </w:p>
        </w:tc>
        <w:tc>
          <w:tcPr>
            <w:tcW w:w="2982" w:type="dxa"/>
            <w:vAlign w:val="center"/>
          </w:tcPr>
          <w:p w14:paraId="6F8F1949" w14:textId="77777777" w:rsidR="0017641B" w:rsidRPr="00ED3395" w:rsidRDefault="0017641B" w:rsidP="00EF2C7D">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86.30%</w:t>
            </w:r>
          </w:p>
        </w:tc>
      </w:tr>
      <w:tr w:rsidR="00ED3395" w:rsidRPr="00ED3395" w14:paraId="771B8979" w14:textId="77777777" w:rsidTr="00181968">
        <w:trPr>
          <w:trHeight w:val="454"/>
          <w:jc w:val="center"/>
        </w:trPr>
        <w:tc>
          <w:tcPr>
            <w:tcW w:w="1526" w:type="dxa"/>
            <w:vAlign w:val="center"/>
          </w:tcPr>
          <w:p w14:paraId="61E057AF" w14:textId="77777777" w:rsidR="0017641B" w:rsidRPr="00ED3395" w:rsidRDefault="0017641B" w:rsidP="00EF2C7D">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30</w:t>
            </w:r>
          </w:p>
        </w:tc>
        <w:tc>
          <w:tcPr>
            <w:tcW w:w="3541" w:type="dxa"/>
            <w:vAlign w:val="center"/>
          </w:tcPr>
          <w:p w14:paraId="7690B1A2" w14:textId="77777777" w:rsidR="0017641B" w:rsidRPr="00ED3395" w:rsidRDefault="0017641B" w:rsidP="00EF2C7D">
            <w:pPr>
              <w:ind w:firstLineChars="200" w:firstLine="420"/>
              <w:textAlignment w:val="center"/>
              <w:rPr>
                <w:rFonts w:ascii="仿宋" w:eastAsia="宋体" w:hAnsi="仿宋" w:cs="宋体"/>
                <w:szCs w:val="21"/>
              </w:rPr>
            </w:pPr>
            <w:r w:rsidRPr="00ED3395">
              <w:rPr>
                <w:rFonts w:ascii="仿宋" w:eastAsia="宋体" w:hAnsi="仿宋" w:cs="宋体" w:hint="eastAsia"/>
                <w:szCs w:val="21"/>
              </w:rPr>
              <w:t>汽车营销与服务</w:t>
            </w:r>
          </w:p>
        </w:tc>
        <w:tc>
          <w:tcPr>
            <w:tcW w:w="2982" w:type="dxa"/>
            <w:vAlign w:val="center"/>
          </w:tcPr>
          <w:p w14:paraId="27FB849F" w14:textId="77777777" w:rsidR="0017641B" w:rsidRPr="00ED3395" w:rsidRDefault="0017641B" w:rsidP="00EF2C7D">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85.29%</w:t>
            </w:r>
          </w:p>
        </w:tc>
      </w:tr>
      <w:tr w:rsidR="00ED3395" w:rsidRPr="00ED3395" w14:paraId="15DC2E7B" w14:textId="77777777" w:rsidTr="00181968">
        <w:trPr>
          <w:trHeight w:val="454"/>
          <w:jc w:val="center"/>
        </w:trPr>
        <w:tc>
          <w:tcPr>
            <w:tcW w:w="1526" w:type="dxa"/>
            <w:vAlign w:val="center"/>
          </w:tcPr>
          <w:p w14:paraId="7675CC42" w14:textId="77777777" w:rsidR="0017641B" w:rsidRPr="00ED3395" w:rsidRDefault="0017641B" w:rsidP="00EF2C7D">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31</w:t>
            </w:r>
          </w:p>
        </w:tc>
        <w:tc>
          <w:tcPr>
            <w:tcW w:w="3541" w:type="dxa"/>
            <w:vAlign w:val="center"/>
          </w:tcPr>
          <w:p w14:paraId="2029EFFF" w14:textId="77777777" w:rsidR="0017641B" w:rsidRPr="00ED3395" w:rsidRDefault="0017641B" w:rsidP="00EF2C7D">
            <w:pPr>
              <w:ind w:firstLineChars="200" w:firstLine="420"/>
              <w:textAlignment w:val="center"/>
              <w:rPr>
                <w:rFonts w:ascii="仿宋" w:eastAsia="宋体" w:hAnsi="仿宋" w:cs="宋体"/>
                <w:szCs w:val="21"/>
              </w:rPr>
            </w:pPr>
            <w:r w:rsidRPr="00ED3395">
              <w:rPr>
                <w:rFonts w:ascii="仿宋" w:eastAsia="宋体" w:hAnsi="仿宋" w:cs="宋体" w:hint="eastAsia"/>
                <w:szCs w:val="21"/>
              </w:rPr>
              <w:t>蒙医学</w:t>
            </w:r>
          </w:p>
        </w:tc>
        <w:tc>
          <w:tcPr>
            <w:tcW w:w="2982" w:type="dxa"/>
            <w:vAlign w:val="center"/>
          </w:tcPr>
          <w:p w14:paraId="03E8D265" w14:textId="77777777" w:rsidR="0017641B" w:rsidRPr="00ED3395" w:rsidRDefault="0017641B" w:rsidP="00EF2C7D">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85.19%</w:t>
            </w:r>
          </w:p>
        </w:tc>
      </w:tr>
      <w:tr w:rsidR="00ED3395" w:rsidRPr="00ED3395" w14:paraId="1EDC8E49" w14:textId="77777777" w:rsidTr="00181968">
        <w:trPr>
          <w:trHeight w:val="454"/>
          <w:jc w:val="center"/>
        </w:trPr>
        <w:tc>
          <w:tcPr>
            <w:tcW w:w="1526" w:type="dxa"/>
            <w:vAlign w:val="center"/>
          </w:tcPr>
          <w:p w14:paraId="3AEFEA98" w14:textId="77777777" w:rsidR="0017641B" w:rsidRPr="00ED3395" w:rsidRDefault="0017641B" w:rsidP="00EF2C7D">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32</w:t>
            </w:r>
          </w:p>
        </w:tc>
        <w:tc>
          <w:tcPr>
            <w:tcW w:w="3541" w:type="dxa"/>
            <w:vAlign w:val="center"/>
          </w:tcPr>
          <w:p w14:paraId="21078EC1" w14:textId="77777777" w:rsidR="0017641B" w:rsidRPr="00ED3395" w:rsidRDefault="0017641B" w:rsidP="00EF2C7D">
            <w:pPr>
              <w:ind w:firstLineChars="200" w:firstLine="420"/>
              <w:textAlignment w:val="center"/>
              <w:rPr>
                <w:rFonts w:ascii="仿宋" w:eastAsia="宋体" w:hAnsi="仿宋" w:cs="宋体"/>
                <w:szCs w:val="21"/>
              </w:rPr>
            </w:pPr>
            <w:proofErr w:type="gramStart"/>
            <w:r w:rsidRPr="00ED3395">
              <w:rPr>
                <w:rFonts w:ascii="仿宋" w:eastAsia="宋体" w:hAnsi="仿宋" w:cs="宋体" w:hint="eastAsia"/>
                <w:szCs w:val="21"/>
              </w:rPr>
              <w:t>动漫设计</w:t>
            </w:r>
            <w:proofErr w:type="gramEnd"/>
            <w:r w:rsidRPr="00ED3395">
              <w:rPr>
                <w:rFonts w:ascii="仿宋" w:eastAsia="宋体" w:hAnsi="仿宋" w:cs="宋体" w:hint="eastAsia"/>
                <w:szCs w:val="21"/>
              </w:rPr>
              <w:t>与制作（</w:t>
            </w:r>
            <w:r w:rsidRPr="00ED3395">
              <w:rPr>
                <w:rFonts w:ascii="仿宋" w:eastAsia="宋体" w:hAnsi="仿宋" w:cs="宋体" w:hint="eastAsia"/>
                <w:szCs w:val="21"/>
              </w:rPr>
              <w:t>5</w:t>
            </w:r>
            <w:r w:rsidRPr="00ED3395">
              <w:rPr>
                <w:rFonts w:ascii="仿宋" w:eastAsia="宋体" w:hAnsi="仿宋" w:cs="宋体" w:hint="eastAsia"/>
                <w:szCs w:val="21"/>
              </w:rPr>
              <w:t>年制）</w:t>
            </w:r>
          </w:p>
        </w:tc>
        <w:tc>
          <w:tcPr>
            <w:tcW w:w="2982" w:type="dxa"/>
            <w:vAlign w:val="center"/>
          </w:tcPr>
          <w:p w14:paraId="39FC4B2B" w14:textId="77777777" w:rsidR="0017641B" w:rsidRPr="00ED3395" w:rsidRDefault="0017641B" w:rsidP="00EF2C7D">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70.00%</w:t>
            </w:r>
          </w:p>
        </w:tc>
      </w:tr>
      <w:tr w:rsidR="00ED3395" w:rsidRPr="00ED3395" w14:paraId="79E1BAED" w14:textId="77777777" w:rsidTr="00181968">
        <w:trPr>
          <w:trHeight w:val="454"/>
          <w:jc w:val="center"/>
        </w:trPr>
        <w:tc>
          <w:tcPr>
            <w:tcW w:w="1526" w:type="dxa"/>
            <w:vAlign w:val="center"/>
          </w:tcPr>
          <w:p w14:paraId="0E4B3BF2" w14:textId="77777777" w:rsidR="0017641B" w:rsidRPr="00ED3395" w:rsidRDefault="0017641B" w:rsidP="00EF2C7D">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33</w:t>
            </w:r>
          </w:p>
        </w:tc>
        <w:tc>
          <w:tcPr>
            <w:tcW w:w="3541" w:type="dxa"/>
            <w:vAlign w:val="center"/>
          </w:tcPr>
          <w:p w14:paraId="774779F1" w14:textId="77777777" w:rsidR="0017641B" w:rsidRPr="00ED3395" w:rsidRDefault="0017641B" w:rsidP="00EF2C7D">
            <w:pPr>
              <w:ind w:firstLineChars="200" w:firstLine="420"/>
              <w:textAlignment w:val="center"/>
              <w:rPr>
                <w:rFonts w:ascii="仿宋" w:eastAsia="宋体" w:hAnsi="仿宋" w:cs="宋体"/>
                <w:szCs w:val="21"/>
              </w:rPr>
            </w:pPr>
            <w:r w:rsidRPr="00ED3395">
              <w:rPr>
                <w:rFonts w:ascii="仿宋" w:eastAsia="宋体" w:hAnsi="仿宋" w:cs="宋体" w:hint="eastAsia"/>
                <w:szCs w:val="21"/>
              </w:rPr>
              <w:t>护理</w:t>
            </w:r>
          </w:p>
        </w:tc>
        <w:tc>
          <w:tcPr>
            <w:tcW w:w="2982" w:type="dxa"/>
            <w:vAlign w:val="center"/>
          </w:tcPr>
          <w:p w14:paraId="0C1E1A40" w14:textId="77777777" w:rsidR="0017641B" w:rsidRPr="00ED3395" w:rsidRDefault="0017641B" w:rsidP="00EF2C7D">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66.67%</w:t>
            </w:r>
          </w:p>
        </w:tc>
      </w:tr>
    </w:tbl>
    <w:p w14:paraId="13E1DBCF" w14:textId="1DAE1132" w:rsidR="00E57D90" w:rsidRPr="00ED3395" w:rsidRDefault="00E57D90" w:rsidP="00EF2C7D">
      <w:pPr>
        <w:widowControl/>
        <w:ind w:firstLineChars="200" w:firstLine="600"/>
        <w:jc w:val="left"/>
        <w:rPr>
          <w:rFonts w:ascii="仿宋" w:eastAsia="仿宋" w:hAnsi="仿宋"/>
          <w:sz w:val="30"/>
          <w:szCs w:val="30"/>
        </w:rPr>
      </w:pPr>
      <w:r w:rsidRPr="00ED3395">
        <w:rPr>
          <w:rFonts w:ascii="仿宋" w:eastAsia="仿宋" w:hAnsi="仿宋" w:hint="eastAsia"/>
          <w:sz w:val="30"/>
          <w:szCs w:val="30"/>
        </w:rPr>
        <w:t>（3</w:t>
      </w:r>
      <w:r w:rsidRPr="00ED3395">
        <w:rPr>
          <w:rFonts w:ascii="仿宋" w:eastAsia="仿宋" w:hAnsi="仿宋"/>
          <w:sz w:val="30"/>
          <w:szCs w:val="30"/>
        </w:rPr>
        <w:t>）</w:t>
      </w:r>
      <w:r w:rsidRPr="00ED3395">
        <w:rPr>
          <w:rFonts w:ascii="仿宋" w:eastAsia="仿宋" w:hAnsi="仿宋" w:hint="eastAsia"/>
          <w:sz w:val="30"/>
          <w:szCs w:val="30"/>
        </w:rPr>
        <w:t>毕业生就业去向</w:t>
      </w:r>
    </w:p>
    <w:p w14:paraId="3A01E561" w14:textId="052F40AD" w:rsidR="009B71D4" w:rsidRPr="00ED3395" w:rsidRDefault="00493D09" w:rsidP="009B71D4">
      <w:pPr>
        <w:widowControl/>
        <w:ind w:firstLineChars="200" w:firstLine="600"/>
        <w:jc w:val="left"/>
        <w:rPr>
          <w:rFonts w:ascii="仿宋" w:eastAsia="仿宋" w:hAnsi="仿宋"/>
          <w:sz w:val="30"/>
          <w:szCs w:val="30"/>
        </w:rPr>
      </w:pPr>
      <w:r w:rsidRPr="00ED3395">
        <w:rPr>
          <w:rFonts w:ascii="仿宋" w:eastAsia="仿宋" w:hAnsi="仿宋" w:hint="eastAsia"/>
          <w:sz w:val="30"/>
          <w:szCs w:val="30"/>
        </w:rPr>
        <w:t>2017年毕业生</w:t>
      </w:r>
      <w:r w:rsidR="002C48C5" w:rsidRPr="00ED3395">
        <w:rPr>
          <w:rFonts w:ascii="仿宋" w:eastAsia="仿宋" w:hAnsi="仿宋" w:hint="eastAsia"/>
          <w:sz w:val="30"/>
          <w:szCs w:val="30"/>
        </w:rPr>
        <w:t>1398人，就业人数1201人，其中自主创业</w:t>
      </w:r>
      <w:r w:rsidR="00E80737" w:rsidRPr="00ED3395">
        <w:rPr>
          <w:rFonts w:ascii="仿宋" w:eastAsia="仿宋" w:hAnsi="仿宋" w:hint="eastAsia"/>
          <w:sz w:val="30"/>
          <w:szCs w:val="30"/>
        </w:rPr>
        <w:t>和中小</w:t>
      </w:r>
      <w:proofErr w:type="gramStart"/>
      <w:r w:rsidR="00E80737" w:rsidRPr="00ED3395">
        <w:rPr>
          <w:rFonts w:ascii="仿宋" w:eastAsia="仿宋" w:hAnsi="仿宋" w:hint="eastAsia"/>
          <w:sz w:val="30"/>
          <w:szCs w:val="30"/>
        </w:rPr>
        <w:t>微企业</w:t>
      </w:r>
      <w:proofErr w:type="gramEnd"/>
      <w:r w:rsidR="002C48C5" w:rsidRPr="00ED3395">
        <w:rPr>
          <w:rFonts w:ascii="仿宋" w:eastAsia="仿宋" w:hAnsi="仿宋" w:hint="eastAsia"/>
          <w:sz w:val="30"/>
          <w:szCs w:val="30"/>
        </w:rPr>
        <w:t>及基层就业1157人；2018年毕业生1477人，就</w:t>
      </w:r>
      <w:r w:rsidR="002C48C5" w:rsidRPr="00ED3395">
        <w:rPr>
          <w:rFonts w:ascii="仿宋" w:eastAsia="仿宋" w:hAnsi="仿宋" w:hint="eastAsia"/>
          <w:sz w:val="30"/>
          <w:szCs w:val="30"/>
        </w:rPr>
        <w:lastRenderedPageBreak/>
        <w:t>业人数1415人，其中自主创业</w:t>
      </w:r>
      <w:r w:rsidR="00E80737" w:rsidRPr="00ED3395">
        <w:rPr>
          <w:rFonts w:ascii="仿宋" w:eastAsia="仿宋" w:hAnsi="仿宋" w:hint="eastAsia"/>
          <w:sz w:val="30"/>
          <w:szCs w:val="30"/>
        </w:rPr>
        <w:t>和中小</w:t>
      </w:r>
      <w:proofErr w:type="gramStart"/>
      <w:r w:rsidR="00E80737" w:rsidRPr="00ED3395">
        <w:rPr>
          <w:rFonts w:ascii="仿宋" w:eastAsia="仿宋" w:hAnsi="仿宋" w:hint="eastAsia"/>
          <w:sz w:val="30"/>
          <w:szCs w:val="30"/>
        </w:rPr>
        <w:t>微企业</w:t>
      </w:r>
      <w:proofErr w:type="gramEnd"/>
      <w:r w:rsidR="002C48C5" w:rsidRPr="00ED3395">
        <w:rPr>
          <w:rFonts w:ascii="仿宋" w:eastAsia="仿宋" w:hAnsi="仿宋" w:hint="eastAsia"/>
          <w:sz w:val="30"/>
          <w:szCs w:val="30"/>
        </w:rPr>
        <w:t>及基层就业1222人</w:t>
      </w:r>
      <w:r w:rsidR="008C32C6">
        <w:rPr>
          <w:rFonts w:ascii="仿宋" w:eastAsia="仿宋" w:hAnsi="仿宋" w:hint="eastAsia"/>
          <w:sz w:val="30"/>
          <w:szCs w:val="30"/>
        </w:rPr>
        <w:t>；</w:t>
      </w:r>
      <w:r w:rsidR="002C48C5" w:rsidRPr="00ED3395">
        <w:rPr>
          <w:rFonts w:ascii="仿宋" w:eastAsia="仿宋" w:hAnsi="仿宋" w:hint="eastAsia"/>
          <w:sz w:val="30"/>
          <w:szCs w:val="30"/>
        </w:rPr>
        <w:t>2019年毕业生1509人，就业人数1473人，其中自主创业</w:t>
      </w:r>
      <w:r w:rsidR="00E80737" w:rsidRPr="00ED3395">
        <w:rPr>
          <w:rFonts w:ascii="仿宋" w:eastAsia="仿宋" w:hAnsi="仿宋" w:hint="eastAsia"/>
          <w:sz w:val="30"/>
          <w:szCs w:val="30"/>
        </w:rPr>
        <w:t>和中小</w:t>
      </w:r>
      <w:proofErr w:type="gramStart"/>
      <w:r w:rsidR="00E80737" w:rsidRPr="00ED3395">
        <w:rPr>
          <w:rFonts w:ascii="仿宋" w:eastAsia="仿宋" w:hAnsi="仿宋" w:hint="eastAsia"/>
          <w:sz w:val="30"/>
          <w:szCs w:val="30"/>
        </w:rPr>
        <w:t>微企业</w:t>
      </w:r>
      <w:proofErr w:type="gramEnd"/>
      <w:r w:rsidR="00E80737" w:rsidRPr="00ED3395">
        <w:rPr>
          <w:rFonts w:ascii="仿宋" w:eastAsia="仿宋" w:hAnsi="仿宋" w:hint="eastAsia"/>
          <w:sz w:val="30"/>
          <w:szCs w:val="30"/>
        </w:rPr>
        <w:t>及</w:t>
      </w:r>
      <w:r w:rsidR="002C48C5" w:rsidRPr="00ED3395">
        <w:rPr>
          <w:rFonts w:ascii="仿宋" w:eastAsia="仿宋" w:hAnsi="仿宋" w:hint="eastAsia"/>
          <w:sz w:val="30"/>
          <w:szCs w:val="30"/>
        </w:rPr>
        <w:t>基层就业1157人。可以看出</w:t>
      </w:r>
      <w:r w:rsidR="00B81CBD" w:rsidRPr="00ED3395">
        <w:rPr>
          <w:rFonts w:ascii="仿宋" w:eastAsia="仿宋" w:hAnsi="仿宋" w:hint="eastAsia"/>
          <w:sz w:val="30"/>
          <w:szCs w:val="30"/>
        </w:rPr>
        <w:t>自主创业、</w:t>
      </w:r>
      <w:r w:rsidR="002C48C5" w:rsidRPr="00ED3395">
        <w:rPr>
          <w:rFonts w:ascii="仿宋" w:eastAsia="仿宋" w:hAnsi="仿宋" w:hint="eastAsia"/>
          <w:sz w:val="30"/>
          <w:szCs w:val="30"/>
        </w:rPr>
        <w:t>中小</w:t>
      </w:r>
      <w:proofErr w:type="gramStart"/>
      <w:r w:rsidR="002C48C5" w:rsidRPr="00ED3395">
        <w:rPr>
          <w:rFonts w:ascii="仿宋" w:eastAsia="仿宋" w:hAnsi="仿宋" w:hint="eastAsia"/>
          <w:sz w:val="30"/>
          <w:szCs w:val="30"/>
        </w:rPr>
        <w:t>微</w:t>
      </w:r>
      <w:r w:rsidR="00B81CBD" w:rsidRPr="00ED3395">
        <w:rPr>
          <w:rFonts w:ascii="仿宋" w:eastAsia="仿宋" w:hAnsi="仿宋" w:hint="eastAsia"/>
          <w:sz w:val="30"/>
          <w:szCs w:val="30"/>
        </w:rPr>
        <w:t>企业</w:t>
      </w:r>
      <w:proofErr w:type="gramEnd"/>
      <w:r w:rsidR="00B81CBD" w:rsidRPr="00ED3395">
        <w:rPr>
          <w:rFonts w:ascii="仿宋" w:eastAsia="仿宋" w:hAnsi="仿宋" w:hint="eastAsia"/>
          <w:sz w:val="30"/>
          <w:szCs w:val="30"/>
        </w:rPr>
        <w:t>和</w:t>
      </w:r>
      <w:r w:rsidR="002C48C5" w:rsidRPr="00ED3395">
        <w:rPr>
          <w:rFonts w:ascii="仿宋" w:eastAsia="仿宋" w:hAnsi="仿宋" w:hint="eastAsia"/>
          <w:sz w:val="30"/>
          <w:szCs w:val="30"/>
        </w:rPr>
        <w:t>基层人数逐年增加，</w:t>
      </w:r>
      <w:r w:rsidR="00AD02A8" w:rsidRPr="00ED3395">
        <w:rPr>
          <w:rFonts w:ascii="仿宋" w:eastAsia="仿宋" w:hAnsi="仿宋" w:hint="eastAsia"/>
          <w:sz w:val="30"/>
          <w:szCs w:val="30"/>
        </w:rPr>
        <w:t>说明了学校</w:t>
      </w:r>
      <w:r w:rsidR="0027090A" w:rsidRPr="00ED3395">
        <w:rPr>
          <w:rFonts w:ascii="仿宋" w:eastAsia="仿宋" w:hAnsi="仿宋" w:hint="eastAsia"/>
          <w:sz w:val="30"/>
          <w:szCs w:val="30"/>
        </w:rPr>
        <w:t>适应社会需求和服务区域社会的能力不断增强。</w:t>
      </w:r>
    </w:p>
    <w:p w14:paraId="423961FC" w14:textId="55445872" w:rsidR="008F0749" w:rsidRPr="00ED3395" w:rsidRDefault="008F0749" w:rsidP="009B71D4">
      <w:pPr>
        <w:widowControl/>
        <w:jc w:val="center"/>
        <w:rPr>
          <w:rFonts w:ascii="仿宋" w:eastAsia="仿宋" w:hAnsi="仿宋"/>
          <w:sz w:val="30"/>
          <w:szCs w:val="30"/>
        </w:rPr>
      </w:pPr>
      <w:r w:rsidRPr="00ED3395">
        <w:rPr>
          <w:rFonts w:ascii="仿宋" w:eastAsia="仿宋" w:hAnsi="仿宋"/>
          <w:noProof/>
          <w:sz w:val="30"/>
          <w:szCs w:val="30"/>
        </w:rPr>
        <w:drawing>
          <wp:inline distT="0" distB="0" distL="0" distR="0" wp14:anchorId="06FDAD97" wp14:editId="610201FF">
            <wp:extent cx="4769963" cy="2884170"/>
            <wp:effectExtent l="0" t="0" r="12065" b="1143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70EED03" w14:textId="1D899582" w:rsidR="00E57D90" w:rsidRPr="00ED3395" w:rsidRDefault="00E57D90" w:rsidP="00EF2C7D">
      <w:pPr>
        <w:widowControl/>
        <w:ind w:firstLineChars="200" w:firstLine="600"/>
        <w:jc w:val="left"/>
        <w:rPr>
          <w:rFonts w:ascii="仿宋" w:eastAsia="仿宋" w:hAnsi="仿宋"/>
          <w:sz w:val="30"/>
          <w:szCs w:val="30"/>
        </w:rPr>
      </w:pPr>
      <w:r w:rsidRPr="00ED3395">
        <w:rPr>
          <w:rFonts w:ascii="仿宋" w:eastAsia="仿宋" w:hAnsi="仿宋" w:hint="eastAsia"/>
          <w:sz w:val="30"/>
          <w:szCs w:val="30"/>
        </w:rPr>
        <w:t>从我校毕业生初次就业的数据来分析，</w:t>
      </w:r>
      <w:r w:rsidRPr="00ED3395">
        <w:rPr>
          <w:rFonts w:ascii="仿宋" w:eastAsia="仿宋" w:hAnsi="仿宋"/>
          <w:sz w:val="30"/>
          <w:szCs w:val="30"/>
        </w:rPr>
        <w:t>2019年毕业生就业地区流向主要集中在省内就业，省内主要分布在沈阳、阜新两个城市；就业毕业生中90.11%的学生就业的单位性质都是其他企业；就业的行业流向主要集中在教育、建筑业、制造业和居民服务修理等行业；就业职业流向主要是商业和服务人员、教学人员、金融业务人员、其他专业技术人员和其他人员。</w:t>
      </w:r>
    </w:p>
    <w:tbl>
      <w:tblPr>
        <w:tblW w:w="7962"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1422"/>
        <w:gridCol w:w="992"/>
        <w:gridCol w:w="1427"/>
        <w:gridCol w:w="1571"/>
        <w:gridCol w:w="1554"/>
        <w:gridCol w:w="996"/>
      </w:tblGrid>
      <w:tr w:rsidR="00ED3395" w:rsidRPr="00ED3395" w14:paraId="7668B6F8" w14:textId="77777777" w:rsidTr="003248EF">
        <w:trPr>
          <w:trHeight w:val="454"/>
          <w:jc w:val="center"/>
        </w:trPr>
        <w:tc>
          <w:tcPr>
            <w:tcW w:w="3841" w:type="dxa"/>
            <w:gridSpan w:val="3"/>
            <w:shd w:val="clear" w:color="auto" w:fill="D9D9D9"/>
            <w:noWrap/>
            <w:vAlign w:val="center"/>
          </w:tcPr>
          <w:p w14:paraId="52A761A8" w14:textId="77777777" w:rsidR="00E57D90" w:rsidRPr="00ED3395" w:rsidRDefault="00E57D90" w:rsidP="00EF2C7D">
            <w:pPr>
              <w:ind w:firstLineChars="200" w:firstLine="420"/>
              <w:jc w:val="center"/>
              <w:textAlignment w:val="center"/>
              <w:rPr>
                <w:rFonts w:ascii="宋体" w:hAnsi="宋体" w:cs="宋体"/>
                <w:b/>
                <w:szCs w:val="21"/>
              </w:rPr>
            </w:pPr>
            <w:r w:rsidRPr="00ED3395">
              <w:rPr>
                <w:rFonts w:ascii="宋体" w:hAnsi="宋体" w:cs="宋体" w:hint="eastAsia"/>
                <w:b/>
                <w:szCs w:val="21"/>
              </w:rPr>
              <w:t>省内就业</w:t>
            </w:r>
          </w:p>
        </w:tc>
        <w:tc>
          <w:tcPr>
            <w:tcW w:w="4121" w:type="dxa"/>
            <w:gridSpan w:val="3"/>
            <w:shd w:val="clear" w:color="auto" w:fill="D9D9D9"/>
            <w:noWrap/>
            <w:vAlign w:val="center"/>
          </w:tcPr>
          <w:p w14:paraId="7A5A5480" w14:textId="77777777" w:rsidR="00E57D90" w:rsidRPr="00ED3395" w:rsidRDefault="00E57D90" w:rsidP="00EF2C7D">
            <w:pPr>
              <w:ind w:firstLineChars="200" w:firstLine="420"/>
              <w:jc w:val="center"/>
              <w:textAlignment w:val="center"/>
              <w:rPr>
                <w:rFonts w:ascii="宋体" w:hAnsi="宋体" w:cs="宋体"/>
                <w:b/>
                <w:szCs w:val="21"/>
              </w:rPr>
            </w:pPr>
            <w:r w:rsidRPr="00ED3395">
              <w:rPr>
                <w:rFonts w:ascii="宋体" w:hAnsi="宋体" w:cs="宋体" w:hint="eastAsia"/>
                <w:b/>
                <w:szCs w:val="21"/>
              </w:rPr>
              <w:t>省外就业</w:t>
            </w:r>
          </w:p>
        </w:tc>
      </w:tr>
      <w:tr w:rsidR="00ED3395" w:rsidRPr="00ED3395" w14:paraId="1328C61A" w14:textId="77777777" w:rsidTr="003248EF">
        <w:trPr>
          <w:trHeight w:val="454"/>
          <w:jc w:val="center"/>
        </w:trPr>
        <w:tc>
          <w:tcPr>
            <w:tcW w:w="1422" w:type="dxa"/>
            <w:shd w:val="clear" w:color="auto" w:fill="D9D9D9"/>
            <w:noWrap/>
            <w:vAlign w:val="center"/>
          </w:tcPr>
          <w:p w14:paraId="2A404DB1" w14:textId="77777777" w:rsidR="00E57D90" w:rsidRPr="00ED3395" w:rsidRDefault="00E57D90" w:rsidP="00F328B0">
            <w:pPr>
              <w:jc w:val="center"/>
              <w:textAlignment w:val="center"/>
              <w:rPr>
                <w:rFonts w:ascii="仿宋" w:hAnsi="仿宋" w:cs="宋体"/>
                <w:b/>
                <w:szCs w:val="21"/>
              </w:rPr>
            </w:pPr>
            <w:r w:rsidRPr="00ED3395">
              <w:rPr>
                <w:rFonts w:ascii="仿宋" w:hAnsi="仿宋" w:cs="宋体" w:hint="eastAsia"/>
                <w:b/>
                <w:szCs w:val="21"/>
              </w:rPr>
              <w:t>就业地点</w:t>
            </w:r>
          </w:p>
        </w:tc>
        <w:tc>
          <w:tcPr>
            <w:tcW w:w="992" w:type="dxa"/>
            <w:shd w:val="clear" w:color="auto" w:fill="D9D9D9"/>
            <w:noWrap/>
            <w:vAlign w:val="center"/>
          </w:tcPr>
          <w:p w14:paraId="7FF1540B" w14:textId="77777777" w:rsidR="00E57D90" w:rsidRPr="00ED3395" w:rsidRDefault="00E57D90" w:rsidP="00F328B0">
            <w:pPr>
              <w:jc w:val="center"/>
              <w:textAlignment w:val="center"/>
              <w:rPr>
                <w:rFonts w:ascii="仿宋" w:hAnsi="仿宋" w:cs="宋体"/>
                <w:b/>
                <w:szCs w:val="21"/>
              </w:rPr>
            </w:pPr>
            <w:r w:rsidRPr="00ED3395">
              <w:rPr>
                <w:rFonts w:ascii="仿宋" w:hAnsi="仿宋" w:cs="宋体" w:hint="eastAsia"/>
                <w:b/>
                <w:szCs w:val="21"/>
              </w:rPr>
              <w:t>人数</w:t>
            </w:r>
          </w:p>
        </w:tc>
        <w:tc>
          <w:tcPr>
            <w:tcW w:w="1427" w:type="dxa"/>
            <w:shd w:val="clear" w:color="auto" w:fill="D9D9D9"/>
            <w:noWrap/>
            <w:vAlign w:val="center"/>
          </w:tcPr>
          <w:p w14:paraId="6832148B" w14:textId="77777777" w:rsidR="00E57D90" w:rsidRPr="00ED3395" w:rsidRDefault="00E57D90" w:rsidP="00F328B0">
            <w:pPr>
              <w:jc w:val="center"/>
              <w:textAlignment w:val="center"/>
              <w:rPr>
                <w:rFonts w:ascii="仿宋" w:hAnsi="仿宋" w:cs="宋体"/>
                <w:b/>
                <w:szCs w:val="21"/>
              </w:rPr>
            </w:pPr>
            <w:r w:rsidRPr="00ED3395">
              <w:rPr>
                <w:rFonts w:ascii="仿宋" w:hAnsi="仿宋" w:cs="宋体" w:hint="eastAsia"/>
                <w:b/>
                <w:szCs w:val="21"/>
              </w:rPr>
              <w:t>比例</w:t>
            </w:r>
          </w:p>
        </w:tc>
        <w:tc>
          <w:tcPr>
            <w:tcW w:w="1571" w:type="dxa"/>
            <w:shd w:val="clear" w:color="auto" w:fill="D9D9D9"/>
            <w:noWrap/>
            <w:vAlign w:val="center"/>
          </w:tcPr>
          <w:p w14:paraId="644AFDB9" w14:textId="77777777" w:rsidR="00E57D90" w:rsidRPr="00ED3395" w:rsidRDefault="00E57D90" w:rsidP="00F328B0">
            <w:pPr>
              <w:jc w:val="center"/>
              <w:textAlignment w:val="center"/>
              <w:rPr>
                <w:rFonts w:ascii="仿宋" w:hAnsi="仿宋" w:cs="宋体"/>
                <w:b/>
                <w:szCs w:val="21"/>
              </w:rPr>
            </w:pPr>
            <w:r w:rsidRPr="00ED3395">
              <w:rPr>
                <w:rFonts w:ascii="仿宋" w:hAnsi="仿宋" w:cs="宋体" w:hint="eastAsia"/>
                <w:b/>
                <w:szCs w:val="21"/>
              </w:rPr>
              <w:t>就业地点</w:t>
            </w:r>
          </w:p>
        </w:tc>
        <w:tc>
          <w:tcPr>
            <w:tcW w:w="1554" w:type="dxa"/>
            <w:shd w:val="clear" w:color="auto" w:fill="D9D9D9"/>
            <w:noWrap/>
            <w:vAlign w:val="center"/>
          </w:tcPr>
          <w:p w14:paraId="2BF48B42" w14:textId="77777777" w:rsidR="00E57D90" w:rsidRPr="00ED3395" w:rsidRDefault="00E57D90" w:rsidP="00F328B0">
            <w:pPr>
              <w:jc w:val="center"/>
              <w:textAlignment w:val="center"/>
              <w:rPr>
                <w:rFonts w:ascii="仿宋" w:hAnsi="仿宋" w:cs="宋体"/>
                <w:b/>
                <w:szCs w:val="21"/>
              </w:rPr>
            </w:pPr>
            <w:r w:rsidRPr="00ED3395">
              <w:rPr>
                <w:rFonts w:ascii="仿宋" w:hAnsi="仿宋" w:cs="宋体" w:hint="eastAsia"/>
                <w:b/>
                <w:szCs w:val="21"/>
              </w:rPr>
              <w:t>人数</w:t>
            </w:r>
          </w:p>
        </w:tc>
        <w:tc>
          <w:tcPr>
            <w:tcW w:w="996" w:type="dxa"/>
            <w:shd w:val="clear" w:color="auto" w:fill="D9D9D9"/>
            <w:noWrap/>
            <w:vAlign w:val="center"/>
          </w:tcPr>
          <w:p w14:paraId="5F8F2FC7" w14:textId="77777777" w:rsidR="00E57D90" w:rsidRPr="00ED3395" w:rsidRDefault="00E57D90" w:rsidP="00F328B0">
            <w:pPr>
              <w:jc w:val="center"/>
              <w:textAlignment w:val="center"/>
              <w:rPr>
                <w:rFonts w:ascii="仿宋" w:hAnsi="仿宋" w:cs="宋体"/>
                <w:b/>
                <w:szCs w:val="21"/>
              </w:rPr>
            </w:pPr>
            <w:r w:rsidRPr="00ED3395">
              <w:rPr>
                <w:rFonts w:ascii="仿宋" w:hAnsi="仿宋" w:cs="宋体" w:hint="eastAsia"/>
                <w:b/>
                <w:szCs w:val="21"/>
              </w:rPr>
              <w:t>比例</w:t>
            </w:r>
          </w:p>
        </w:tc>
      </w:tr>
      <w:tr w:rsidR="00ED3395" w:rsidRPr="00ED3395" w14:paraId="46F52B0B" w14:textId="77777777" w:rsidTr="003248EF">
        <w:trPr>
          <w:trHeight w:val="454"/>
          <w:jc w:val="center"/>
        </w:trPr>
        <w:tc>
          <w:tcPr>
            <w:tcW w:w="1422" w:type="dxa"/>
            <w:noWrap/>
          </w:tcPr>
          <w:p w14:paraId="1E44A100" w14:textId="77777777" w:rsidR="00E57D90" w:rsidRPr="00ED3395" w:rsidRDefault="00E57D90" w:rsidP="00F268EB">
            <w:pPr>
              <w:jc w:val="center"/>
              <w:textAlignment w:val="center"/>
              <w:rPr>
                <w:rFonts w:ascii="仿宋" w:hAnsi="仿宋" w:cs="宋体"/>
                <w:szCs w:val="21"/>
              </w:rPr>
            </w:pPr>
            <w:r w:rsidRPr="00ED3395">
              <w:rPr>
                <w:rFonts w:ascii="仿宋" w:hAnsi="仿宋" w:cs="宋体" w:hint="eastAsia"/>
                <w:szCs w:val="21"/>
              </w:rPr>
              <w:t>沈阳</w:t>
            </w:r>
          </w:p>
        </w:tc>
        <w:tc>
          <w:tcPr>
            <w:tcW w:w="992" w:type="dxa"/>
            <w:noWrap/>
          </w:tcPr>
          <w:p w14:paraId="49E13067" w14:textId="77777777" w:rsidR="00E57D90" w:rsidRPr="00ED3395" w:rsidRDefault="00E57D90" w:rsidP="00F268EB">
            <w:pPr>
              <w:ind w:firstLineChars="200" w:firstLine="420"/>
              <w:jc w:val="center"/>
              <w:textAlignment w:val="center"/>
              <w:rPr>
                <w:rFonts w:ascii="仿宋" w:hAnsi="仿宋" w:cs="宋体"/>
                <w:szCs w:val="21"/>
              </w:rPr>
            </w:pPr>
            <w:r w:rsidRPr="00ED3395">
              <w:rPr>
                <w:rFonts w:ascii="仿宋" w:hAnsi="仿宋" w:cs="宋体" w:hint="eastAsia"/>
                <w:szCs w:val="21"/>
              </w:rPr>
              <w:t>375</w:t>
            </w:r>
          </w:p>
        </w:tc>
        <w:tc>
          <w:tcPr>
            <w:tcW w:w="1427" w:type="dxa"/>
            <w:noWrap/>
          </w:tcPr>
          <w:p w14:paraId="5F0AAA1F" w14:textId="77777777" w:rsidR="00E57D90" w:rsidRPr="00ED3395" w:rsidRDefault="00E57D90" w:rsidP="00F268EB">
            <w:pPr>
              <w:ind w:firstLineChars="200" w:firstLine="420"/>
              <w:jc w:val="center"/>
              <w:textAlignment w:val="center"/>
              <w:rPr>
                <w:rFonts w:ascii="仿宋" w:hAnsi="仿宋" w:cs="宋体"/>
                <w:szCs w:val="21"/>
              </w:rPr>
            </w:pPr>
            <w:r w:rsidRPr="00ED3395">
              <w:rPr>
                <w:rFonts w:ascii="仿宋" w:hAnsi="仿宋" w:cs="宋体" w:hint="eastAsia"/>
                <w:szCs w:val="21"/>
              </w:rPr>
              <w:t>27.08%</w:t>
            </w:r>
          </w:p>
        </w:tc>
        <w:tc>
          <w:tcPr>
            <w:tcW w:w="1571" w:type="dxa"/>
            <w:noWrap/>
          </w:tcPr>
          <w:p w14:paraId="372D44C6" w14:textId="77777777" w:rsidR="00E57D90" w:rsidRPr="00ED3395" w:rsidRDefault="00E57D90" w:rsidP="00F268EB">
            <w:pPr>
              <w:ind w:firstLineChars="200" w:firstLine="420"/>
              <w:jc w:val="center"/>
              <w:textAlignment w:val="center"/>
              <w:rPr>
                <w:rFonts w:ascii="仿宋" w:hAnsi="仿宋" w:cs="宋体"/>
                <w:szCs w:val="21"/>
              </w:rPr>
            </w:pPr>
            <w:r w:rsidRPr="00ED3395">
              <w:rPr>
                <w:rFonts w:ascii="仿宋" w:hAnsi="仿宋" w:cs="宋体" w:hint="eastAsia"/>
                <w:szCs w:val="21"/>
              </w:rPr>
              <w:t>北京市</w:t>
            </w:r>
          </w:p>
        </w:tc>
        <w:tc>
          <w:tcPr>
            <w:tcW w:w="1554" w:type="dxa"/>
            <w:noWrap/>
          </w:tcPr>
          <w:p w14:paraId="5EB42DC7" w14:textId="77777777" w:rsidR="00E57D90" w:rsidRPr="00ED3395" w:rsidRDefault="00E57D90" w:rsidP="00F268EB">
            <w:pPr>
              <w:jc w:val="center"/>
              <w:textAlignment w:val="center"/>
              <w:rPr>
                <w:rFonts w:ascii="仿宋" w:hAnsi="仿宋" w:cs="宋体"/>
                <w:szCs w:val="21"/>
              </w:rPr>
            </w:pPr>
            <w:r w:rsidRPr="00ED3395">
              <w:rPr>
                <w:rFonts w:ascii="仿宋" w:hAnsi="仿宋" w:cs="宋体" w:hint="eastAsia"/>
                <w:szCs w:val="21"/>
              </w:rPr>
              <w:t>61</w:t>
            </w:r>
          </w:p>
        </w:tc>
        <w:tc>
          <w:tcPr>
            <w:tcW w:w="996" w:type="dxa"/>
            <w:noWrap/>
          </w:tcPr>
          <w:p w14:paraId="414D20EE" w14:textId="77777777" w:rsidR="00E57D90" w:rsidRPr="00ED3395" w:rsidRDefault="00E57D90" w:rsidP="00F268EB">
            <w:pPr>
              <w:jc w:val="center"/>
              <w:textAlignment w:val="center"/>
              <w:rPr>
                <w:rFonts w:ascii="仿宋" w:hAnsi="仿宋" w:cs="宋体"/>
                <w:szCs w:val="21"/>
              </w:rPr>
            </w:pPr>
            <w:r w:rsidRPr="00ED3395">
              <w:rPr>
                <w:rFonts w:ascii="仿宋" w:hAnsi="仿宋" w:cs="宋体" w:hint="eastAsia"/>
                <w:szCs w:val="21"/>
              </w:rPr>
              <w:t>4.40%</w:t>
            </w:r>
          </w:p>
        </w:tc>
      </w:tr>
      <w:tr w:rsidR="00ED3395" w:rsidRPr="00ED3395" w14:paraId="1F8BFF91" w14:textId="77777777" w:rsidTr="003248EF">
        <w:trPr>
          <w:trHeight w:val="454"/>
          <w:jc w:val="center"/>
        </w:trPr>
        <w:tc>
          <w:tcPr>
            <w:tcW w:w="1422" w:type="dxa"/>
            <w:noWrap/>
          </w:tcPr>
          <w:p w14:paraId="46812401" w14:textId="77777777" w:rsidR="00E57D90" w:rsidRPr="00ED3395" w:rsidRDefault="00E57D90" w:rsidP="00F268EB">
            <w:pPr>
              <w:jc w:val="center"/>
              <w:textAlignment w:val="center"/>
              <w:rPr>
                <w:rFonts w:ascii="仿宋" w:hAnsi="仿宋" w:cs="宋体"/>
                <w:szCs w:val="21"/>
              </w:rPr>
            </w:pPr>
            <w:r w:rsidRPr="00ED3395">
              <w:rPr>
                <w:rFonts w:ascii="仿宋" w:hAnsi="仿宋" w:cs="宋体" w:hint="eastAsia"/>
                <w:szCs w:val="21"/>
              </w:rPr>
              <w:t>阜新</w:t>
            </w:r>
          </w:p>
        </w:tc>
        <w:tc>
          <w:tcPr>
            <w:tcW w:w="992" w:type="dxa"/>
            <w:noWrap/>
          </w:tcPr>
          <w:p w14:paraId="634F207D" w14:textId="77777777" w:rsidR="00E57D90" w:rsidRPr="00ED3395" w:rsidRDefault="00E57D90" w:rsidP="00F268EB">
            <w:pPr>
              <w:ind w:firstLineChars="200" w:firstLine="420"/>
              <w:jc w:val="center"/>
              <w:textAlignment w:val="center"/>
              <w:rPr>
                <w:rFonts w:ascii="仿宋" w:hAnsi="仿宋" w:cs="宋体"/>
                <w:szCs w:val="21"/>
              </w:rPr>
            </w:pPr>
            <w:r w:rsidRPr="00ED3395">
              <w:rPr>
                <w:rFonts w:ascii="仿宋" w:hAnsi="仿宋" w:cs="宋体" w:hint="eastAsia"/>
                <w:szCs w:val="21"/>
              </w:rPr>
              <w:t>310</w:t>
            </w:r>
          </w:p>
        </w:tc>
        <w:tc>
          <w:tcPr>
            <w:tcW w:w="1427" w:type="dxa"/>
            <w:noWrap/>
          </w:tcPr>
          <w:p w14:paraId="6D9E4B5A" w14:textId="77777777" w:rsidR="00E57D90" w:rsidRPr="00ED3395" w:rsidRDefault="00E57D90" w:rsidP="00F268EB">
            <w:pPr>
              <w:ind w:firstLineChars="200" w:firstLine="420"/>
              <w:jc w:val="center"/>
              <w:textAlignment w:val="center"/>
              <w:rPr>
                <w:rFonts w:ascii="仿宋" w:hAnsi="仿宋" w:cs="宋体"/>
                <w:szCs w:val="21"/>
              </w:rPr>
            </w:pPr>
            <w:r w:rsidRPr="00ED3395">
              <w:rPr>
                <w:rFonts w:ascii="仿宋" w:hAnsi="仿宋" w:cs="宋体" w:hint="eastAsia"/>
                <w:szCs w:val="21"/>
              </w:rPr>
              <w:t>22.38%</w:t>
            </w:r>
          </w:p>
        </w:tc>
        <w:tc>
          <w:tcPr>
            <w:tcW w:w="1571" w:type="dxa"/>
            <w:noWrap/>
          </w:tcPr>
          <w:p w14:paraId="6CBDA3C5" w14:textId="77777777" w:rsidR="00E57D90" w:rsidRPr="00ED3395" w:rsidRDefault="00E57D90" w:rsidP="00F268EB">
            <w:pPr>
              <w:ind w:firstLineChars="200" w:firstLine="420"/>
              <w:jc w:val="center"/>
              <w:textAlignment w:val="center"/>
              <w:rPr>
                <w:rFonts w:ascii="仿宋" w:hAnsi="仿宋" w:cs="宋体"/>
                <w:szCs w:val="21"/>
              </w:rPr>
            </w:pPr>
            <w:r w:rsidRPr="00ED3395">
              <w:rPr>
                <w:rFonts w:ascii="仿宋" w:hAnsi="仿宋" w:cs="宋体" w:hint="eastAsia"/>
                <w:szCs w:val="21"/>
              </w:rPr>
              <w:t>广东省</w:t>
            </w:r>
          </w:p>
        </w:tc>
        <w:tc>
          <w:tcPr>
            <w:tcW w:w="1554" w:type="dxa"/>
            <w:noWrap/>
          </w:tcPr>
          <w:p w14:paraId="4240A1F2" w14:textId="77777777" w:rsidR="00E57D90" w:rsidRPr="00ED3395" w:rsidRDefault="00E57D90" w:rsidP="00F268EB">
            <w:pPr>
              <w:jc w:val="center"/>
              <w:textAlignment w:val="center"/>
              <w:rPr>
                <w:rFonts w:ascii="仿宋" w:hAnsi="仿宋" w:cs="宋体"/>
                <w:szCs w:val="21"/>
              </w:rPr>
            </w:pPr>
            <w:r w:rsidRPr="00ED3395">
              <w:rPr>
                <w:rFonts w:ascii="仿宋" w:hAnsi="仿宋" w:cs="宋体" w:hint="eastAsia"/>
                <w:szCs w:val="21"/>
              </w:rPr>
              <w:t>23</w:t>
            </w:r>
          </w:p>
        </w:tc>
        <w:tc>
          <w:tcPr>
            <w:tcW w:w="996" w:type="dxa"/>
            <w:noWrap/>
          </w:tcPr>
          <w:p w14:paraId="4491919D" w14:textId="77777777" w:rsidR="00E57D90" w:rsidRPr="00ED3395" w:rsidRDefault="00E57D90" w:rsidP="00F268EB">
            <w:pPr>
              <w:jc w:val="center"/>
              <w:textAlignment w:val="center"/>
              <w:rPr>
                <w:rFonts w:ascii="仿宋" w:hAnsi="仿宋" w:cs="宋体"/>
                <w:szCs w:val="21"/>
              </w:rPr>
            </w:pPr>
            <w:r w:rsidRPr="00ED3395">
              <w:rPr>
                <w:rFonts w:ascii="仿宋" w:hAnsi="仿宋" w:cs="宋体" w:hint="eastAsia"/>
                <w:szCs w:val="21"/>
              </w:rPr>
              <w:t>1.66%</w:t>
            </w:r>
          </w:p>
        </w:tc>
      </w:tr>
      <w:tr w:rsidR="00ED3395" w:rsidRPr="00ED3395" w14:paraId="7B4FBCAB" w14:textId="77777777" w:rsidTr="003248EF">
        <w:trPr>
          <w:trHeight w:val="454"/>
          <w:jc w:val="center"/>
        </w:trPr>
        <w:tc>
          <w:tcPr>
            <w:tcW w:w="1422" w:type="dxa"/>
            <w:noWrap/>
          </w:tcPr>
          <w:p w14:paraId="58D814BF" w14:textId="77777777" w:rsidR="00E57D90" w:rsidRPr="00ED3395" w:rsidRDefault="00E57D90" w:rsidP="00F268EB">
            <w:pPr>
              <w:jc w:val="center"/>
              <w:textAlignment w:val="center"/>
              <w:rPr>
                <w:rFonts w:ascii="仿宋" w:hAnsi="仿宋" w:cs="宋体"/>
                <w:szCs w:val="21"/>
              </w:rPr>
            </w:pPr>
            <w:r w:rsidRPr="00ED3395">
              <w:rPr>
                <w:rFonts w:ascii="仿宋" w:hAnsi="仿宋" w:cs="宋体" w:hint="eastAsia"/>
                <w:szCs w:val="21"/>
              </w:rPr>
              <w:lastRenderedPageBreak/>
              <w:t>朝阳</w:t>
            </w:r>
          </w:p>
        </w:tc>
        <w:tc>
          <w:tcPr>
            <w:tcW w:w="992" w:type="dxa"/>
            <w:noWrap/>
          </w:tcPr>
          <w:p w14:paraId="74A0D0A1" w14:textId="77777777" w:rsidR="00E57D90" w:rsidRPr="00ED3395" w:rsidRDefault="00E57D90" w:rsidP="00F268EB">
            <w:pPr>
              <w:ind w:firstLineChars="200" w:firstLine="420"/>
              <w:jc w:val="center"/>
              <w:textAlignment w:val="center"/>
              <w:rPr>
                <w:rFonts w:ascii="仿宋" w:hAnsi="仿宋" w:cs="宋体"/>
                <w:szCs w:val="21"/>
              </w:rPr>
            </w:pPr>
            <w:r w:rsidRPr="00ED3395">
              <w:rPr>
                <w:rFonts w:ascii="仿宋" w:hAnsi="仿宋" w:cs="宋体" w:hint="eastAsia"/>
                <w:szCs w:val="21"/>
              </w:rPr>
              <w:t>82</w:t>
            </w:r>
          </w:p>
        </w:tc>
        <w:tc>
          <w:tcPr>
            <w:tcW w:w="1427" w:type="dxa"/>
            <w:noWrap/>
          </w:tcPr>
          <w:p w14:paraId="5870AA3F" w14:textId="77777777" w:rsidR="00E57D90" w:rsidRPr="00ED3395" w:rsidRDefault="00E57D90" w:rsidP="00F268EB">
            <w:pPr>
              <w:ind w:firstLineChars="200" w:firstLine="420"/>
              <w:jc w:val="center"/>
              <w:textAlignment w:val="center"/>
              <w:rPr>
                <w:rFonts w:ascii="仿宋" w:hAnsi="仿宋" w:cs="宋体"/>
                <w:szCs w:val="21"/>
              </w:rPr>
            </w:pPr>
            <w:r w:rsidRPr="00ED3395">
              <w:rPr>
                <w:rFonts w:ascii="仿宋" w:hAnsi="仿宋" w:cs="宋体" w:hint="eastAsia"/>
                <w:szCs w:val="21"/>
              </w:rPr>
              <w:t>5.92%</w:t>
            </w:r>
          </w:p>
        </w:tc>
        <w:tc>
          <w:tcPr>
            <w:tcW w:w="1571" w:type="dxa"/>
            <w:noWrap/>
          </w:tcPr>
          <w:p w14:paraId="7540132B" w14:textId="77777777" w:rsidR="00E57D90" w:rsidRPr="00ED3395" w:rsidRDefault="00E57D90" w:rsidP="00F268EB">
            <w:pPr>
              <w:ind w:firstLineChars="200" w:firstLine="420"/>
              <w:jc w:val="center"/>
              <w:textAlignment w:val="center"/>
              <w:rPr>
                <w:rFonts w:ascii="仿宋" w:hAnsi="仿宋" w:cs="宋体"/>
                <w:szCs w:val="21"/>
              </w:rPr>
            </w:pPr>
            <w:r w:rsidRPr="00ED3395">
              <w:rPr>
                <w:rFonts w:ascii="仿宋" w:hAnsi="仿宋" w:cs="宋体" w:hint="eastAsia"/>
                <w:szCs w:val="21"/>
              </w:rPr>
              <w:t>贵州省</w:t>
            </w:r>
          </w:p>
        </w:tc>
        <w:tc>
          <w:tcPr>
            <w:tcW w:w="1554" w:type="dxa"/>
            <w:noWrap/>
          </w:tcPr>
          <w:p w14:paraId="362C421F" w14:textId="77777777" w:rsidR="00E57D90" w:rsidRPr="00ED3395" w:rsidRDefault="00E57D90" w:rsidP="00F268EB">
            <w:pPr>
              <w:jc w:val="center"/>
              <w:textAlignment w:val="center"/>
              <w:rPr>
                <w:rFonts w:ascii="仿宋" w:hAnsi="仿宋" w:cs="宋体"/>
                <w:szCs w:val="21"/>
              </w:rPr>
            </w:pPr>
            <w:r w:rsidRPr="00ED3395">
              <w:rPr>
                <w:rFonts w:ascii="仿宋" w:hAnsi="仿宋" w:cs="宋体" w:hint="eastAsia"/>
                <w:szCs w:val="21"/>
              </w:rPr>
              <w:t>3</w:t>
            </w:r>
          </w:p>
        </w:tc>
        <w:tc>
          <w:tcPr>
            <w:tcW w:w="996" w:type="dxa"/>
            <w:noWrap/>
          </w:tcPr>
          <w:p w14:paraId="5AF16F82" w14:textId="77777777" w:rsidR="00E57D90" w:rsidRPr="00ED3395" w:rsidRDefault="00E57D90" w:rsidP="00F268EB">
            <w:pPr>
              <w:jc w:val="center"/>
              <w:textAlignment w:val="center"/>
              <w:rPr>
                <w:rFonts w:ascii="仿宋" w:hAnsi="仿宋" w:cs="宋体"/>
                <w:szCs w:val="21"/>
              </w:rPr>
            </w:pPr>
            <w:r w:rsidRPr="00ED3395">
              <w:rPr>
                <w:rFonts w:ascii="仿宋" w:hAnsi="仿宋" w:cs="宋体" w:hint="eastAsia"/>
                <w:szCs w:val="21"/>
              </w:rPr>
              <w:t>0.22%</w:t>
            </w:r>
          </w:p>
        </w:tc>
      </w:tr>
      <w:tr w:rsidR="00ED3395" w:rsidRPr="00ED3395" w14:paraId="38133A90" w14:textId="77777777" w:rsidTr="003248EF">
        <w:trPr>
          <w:trHeight w:val="454"/>
          <w:jc w:val="center"/>
        </w:trPr>
        <w:tc>
          <w:tcPr>
            <w:tcW w:w="1422" w:type="dxa"/>
            <w:noWrap/>
          </w:tcPr>
          <w:p w14:paraId="3D05E249" w14:textId="77777777" w:rsidR="00E57D90" w:rsidRPr="00ED3395" w:rsidRDefault="00E57D90" w:rsidP="00F268EB">
            <w:pPr>
              <w:jc w:val="center"/>
              <w:textAlignment w:val="center"/>
              <w:rPr>
                <w:rFonts w:ascii="仿宋" w:hAnsi="仿宋" w:cs="宋体"/>
                <w:szCs w:val="21"/>
              </w:rPr>
            </w:pPr>
            <w:r w:rsidRPr="00ED3395">
              <w:rPr>
                <w:rFonts w:ascii="仿宋" w:hAnsi="仿宋" w:cs="宋体" w:hint="eastAsia"/>
                <w:szCs w:val="21"/>
              </w:rPr>
              <w:t>锦州</w:t>
            </w:r>
          </w:p>
        </w:tc>
        <w:tc>
          <w:tcPr>
            <w:tcW w:w="992" w:type="dxa"/>
            <w:noWrap/>
          </w:tcPr>
          <w:p w14:paraId="25C6CF3B" w14:textId="77777777" w:rsidR="00E57D90" w:rsidRPr="00ED3395" w:rsidRDefault="00E57D90" w:rsidP="00F268EB">
            <w:pPr>
              <w:ind w:firstLineChars="200" w:firstLine="420"/>
              <w:jc w:val="center"/>
              <w:textAlignment w:val="center"/>
              <w:rPr>
                <w:rFonts w:ascii="仿宋" w:hAnsi="仿宋" w:cs="宋体"/>
                <w:szCs w:val="21"/>
              </w:rPr>
            </w:pPr>
            <w:r w:rsidRPr="00ED3395">
              <w:rPr>
                <w:rFonts w:ascii="仿宋" w:hAnsi="仿宋" w:cs="宋体" w:hint="eastAsia"/>
                <w:szCs w:val="21"/>
              </w:rPr>
              <w:t>44</w:t>
            </w:r>
          </w:p>
        </w:tc>
        <w:tc>
          <w:tcPr>
            <w:tcW w:w="1427" w:type="dxa"/>
            <w:noWrap/>
          </w:tcPr>
          <w:p w14:paraId="5708D390" w14:textId="77777777" w:rsidR="00E57D90" w:rsidRPr="00ED3395" w:rsidRDefault="00E57D90" w:rsidP="00F268EB">
            <w:pPr>
              <w:ind w:firstLineChars="200" w:firstLine="420"/>
              <w:jc w:val="center"/>
              <w:textAlignment w:val="center"/>
              <w:rPr>
                <w:rFonts w:ascii="仿宋" w:hAnsi="仿宋" w:cs="宋体"/>
                <w:szCs w:val="21"/>
              </w:rPr>
            </w:pPr>
            <w:r w:rsidRPr="00ED3395">
              <w:rPr>
                <w:rFonts w:ascii="仿宋" w:hAnsi="仿宋" w:cs="宋体" w:hint="eastAsia"/>
                <w:szCs w:val="21"/>
              </w:rPr>
              <w:t>3.18%</w:t>
            </w:r>
          </w:p>
        </w:tc>
        <w:tc>
          <w:tcPr>
            <w:tcW w:w="1571" w:type="dxa"/>
            <w:noWrap/>
          </w:tcPr>
          <w:p w14:paraId="08A91FF2" w14:textId="77777777" w:rsidR="00E57D90" w:rsidRPr="00ED3395" w:rsidRDefault="00E57D90" w:rsidP="00F268EB">
            <w:pPr>
              <w:ind w:firstLineChars="200" w:firstLine="420"/>
              <w:jc w:val="center"/>
              <w:textAlignment w:val="center"/>
              <w:rPr>
                <w:rFonts w:ascii="仿宋" w:hAnsi="仿宋" w:cs="宋体"/>
                <w:szCs w:val="21"/>
              </w:rPr>
            </w:pPr>
            <w:r w:rsidRPr="00ED3395">
              <w:rPr>
                <w:rFonts w:ascii="仿宋" w:hAnsi="仿宋" w:cs="宋体" w:hint="eastAsia"/>
                <w:szCs w:val="21"/>
              </w:rPr>
              <w:t>河北省</w:t>
            </w:r>
          </w:p>
        </w:tc>
        <w:tc>
          <w:tcPr>
            <w:tcW w:w="1554" w:type="dxa"/>
            <w:noWrap/>
          </w:tcPr>
          <w:p w14:paraId="5B3B3837" w14:textId="77777777" w:rsidR="00E57D90" w:rsidRPr="00ED3395" w:rsidRDefault="00E57D90" w:rsidP="00F268EB">
            <w:pPr>
              <w:jc w:val="center"/>
              <w:textAlignment w:val="center"/>
              <w:rPr>
                <w:rFonts w:ascii="仿宋" w:hAnsi="仿宋" w:cs="宋体"/>
                <w:szCs w:val="21"/>
              </w:rPr>
            </w:pPr>
            <w:r w:rsidRPr="00ED3395">
              <w:rPr>
                <w:rFonts w:ascii="仿宋" w:hAnsi="仿宋" w:cs="宋体" w:hint="eastAsia"/>
                <w:szCs w:val="21"/>
              </w:rPr>
              <w:t>5</w:t>
            </w:r>
          </w:p>
        </w:tc>
        <w:tc>
          <w:tcPr>
            <w:tcW w:w="996" w:type="dxa"/>
            <w:noWrap/>
          </w:tcPr>
          <w:p w14:paraId="09E883C1" w14:textId="77777777" w:rsidR="00E57D90" w:rsidRPr="00ED3395" w:rsidRDefault="00E57D90" w:rsidP="00F268EB">
            <w:pPr>
              <w:jc w:val="center"/>
              <w:textAlignment w:val="center"/>
              <w:rPr>
                <w:rFonts w:ascii="仿宋" w:hAnsi="仿宋" w:cs="宋体"/>
                <w:szCs w:val="21"/>
              </w:rPr>
            </w:pPr>
            <w:r w:rsidRPr="00ED3395">
              <w:rPr>
                <w:rFonts w:ascii="仿宋" w:hAnsi="仿宋" w:cs="宋体" w:hint="eastAsia"/>
                <w:szCs w:val="21"/>
              </w:rPr>
              <w:t>0.36%</w:t>
            </w:r>
          </w:p>
        </w:tc>
      </w:tr>
      <w:tr w:rsidR="00ED3395" w:rsidRPr="00ED3395" w14:paraId="661B0DB7" w14:textId="77777777" w:rsidTr="003248EF">
        <w:trPr>
          <w:trHeight w:val="454"/>
          <w:jc w:val="center"/>
        </w:trPr>
        <w:tc>
          <w:tcPr>
            <w:tcW w:w="1422" w:type="dxa"/>
            <w:noWrap/>
          </w:tcPr>
          <w:p w14:paraId="54BA69AC" w14:textId="77777777" w:rsidR="00E57D90" w:rsidRPr="00ED3395" w:rsidRDefault="00E57D90" w:rsidP="00F268EB">
            <w:pPr>
              <w:jc w:val="center"/>
              <w:textAlignment w:val="center"/>
              <w:rPr>
                <w:rFonts w:ascii="仿宋" w:hAnsi="仿宋" w:cs="宋体"/>
                <w:szCs w:val="21"/>
              </w:rPr>
            </w:pPr>
            <w:r w:rsidRPr="00ED3395">
              <w:rPr>
                <w:rFonts w:ascii="仿宋" w:hAnsi="仿宋" w:cs="宋体" w:hint="eastAsia"/>
                <w:szCs w:val="21"/>
              </w:rPr>
              <w:t>葫芦岛</w:t>
            </w:r>
          </w:p>
        </w:tc>
        <w:tc>
          <w:tcPr>
            <w:tcW w:w="992" w:type="dxa"/>
            <w:noWrap/>
          </w:tcPr>
          <w:p w14:paraId="0E74D0A4" w14:textId="77777777" w:rsidR="00E57D90" w:rsidRPr="00ED3395" w:rsidRDefault="00E57D90" w:rsidP="00F268EB">
            <w:pPr>
              <w:ind w:firstLineChars="200" w:firstLine="420"/>
              <w:jc w:val="center"/>
              <w:textAlignment w:val="center"/>
              <w:rPr>
                <w:rFonts w:ascii="仿宋" w:hAnsi="仿宋" w:cs="宋体"/>
                <w:szCs w:val="21"/>
              </w:rPr>
            </w:pPr>
            <w:r w:rsidRPr="00ED3395">
              <w:rPr>
                <w:rFonts w:ascii="仿宋" w:hAnsi="仿宋" w:cs="宋体" w:hint="eastAsia"/>
                <w:szCs w:val="21"/>
              </w:rPr>
              <w:t>55</w:t>
            </w:r>
          </w:p>
        </w:tc>
        <w:tc>
          <w:tcPr>
            <w:tcW w:w="1427" w:type="dxa"/>
            <w:noWrap/>
          </w:tcPr>
          <w:p w14:paraId="3274DF4C" w14:textId="77777777" w:rsidR="00E57D90" w:rsidRPr="00ED3395" w:rsidRDefault="00E57D90" w:rsidP="00F268EB">
            <w:pPr>
              <w:ind w:firstLineChars="200" w:firstLine="420"/>
              <w:jc w:val="center"/>
              <w:textAlignment w:val="center"/>
              <w:rPr>
                <w:rFonts w:ascii="仿宋" w:hAnsi="仿宋" w:cs="宋体"/>
                <w:szCs w:val="21"/>
              </w:rPr>
            </w:pPr>
            <w:r w:rsidRPr="00ED3395">
              <w:rPr>
                <w:rFonts w:ascii="仿宋" w:hAnsi="仿宋" w:cs="宋体" w:hint="eastAsia"/>
                <w:szCs w:val="21"/>
              </w:rPr>
              <w:t>3.97%</w:t>
            </w:r>
          </w:p>
        </w:tc>
        <w:tc>
          <w:tcPr>
            <w:tcW w:w="1571" w:type="dxa"/>
            <w:noWrap/>
          </w:tcPr>
          <w:p w14:paraId="48A73788" w14:textId="77777777" w:rsidR="00E57D90" w:rsidRPr="00ED3395" w:rsidRDefault="00E57D90" w:rsidP="00F268EB">
            <w:pPr>
              <w:ind w:firstLineChars="200" w:firstLine="420"/>
              <w:jc w:val="center"/>
              <w:textAlignment w:val="center"/>
              <w:rPr>
                <w:rFonts w:ascii="仿宋" w:hAnsi="仿宋" w:cs="宋体"/>
                <w:szCs w:val="21"/>
              </w:rPr>
            </w:pPr>
            <w:r w:rsidRPr="00ED3395">
              <w:rPr>
                <w:rFonts w:ascii="仿宋" w:hAnsi="仿宋" w:cs="宋体" w:hint="eastAsia"/>
                <w:szCs w:val="21"/>
              </w:rPr>
              <w:t>河南省</w:t>
            </w:r>
          </w:p>
        </w:tc>
        <w:tc>
          <w:tcPr>
            <w:tcW w:w="1554" w:type="dxa"/>
            <w:noWrap/>
          </w:tcPr>
          <w:p w14:paraId="520A3CD7" w14:textId="77777777" w:rsidR="00E57D90" w:rsidRPr="00ED3395" w:rsidRDefault="00E57D90" w:rsidP="00F268EB">
            <w:pPr>
              <w:jc w:val="center"/>
              <w:textAlignment w:val="center"/>
              <w:rPr>
                <w:rFonts w:ascii="仿宋" w:hAnsi="仿宋" w:cs="宋体"/>
                <w:szCs w:val="21"/>
              </w:rPr>
            </w:pPr>
            <w:r w:rsidRPr="00ED3395">
              <w:rPr>
                <w:rFonts w:ascii="仿宋" w:hAnsi="仿宋" w:cs="宋体" w:hint="eastAsia"/>
                <w:szCs w:val="21"/>
              </w:rPr>
              <w:t>2</w:t>
            </w:r>
          </w:p>
        </w:tc>
        <w:tc>
          <w:tcPr>
            <w:tcW w:w="996" w:type="dxa"/>
            <w:noWrap/>
          </w:tcPr>
          <w:p w14:paraId="6DCCD52D" w14:textId="77777777" w:rsidR="00E57D90" w:rsidRPr="00ED3395" w:rsidRDefault="00E57D90" w:rsidP="00F268EB">
            <w:pPr>
              <w:jc w:val="center"/>
              <w:textAlignment w:val="center"/>
              <w:rPr>
                <w:rFonts w:ascii="仿宋" w:hAnsi="仿宋" w:cs="宋体"/>
                <w:szCs w:val="21"/>
              </w:rPr>
            </w:pPr>
            <w:r w:rsidRPr="00ED3395">
              <w:rPr>
                <w:rFonts w:ascii="仿宋" w:hAnsi="仿宋" w:cs="宋体" w:hint="eastAsia"/>
                <w:szCs w:val="21"/>
              </w:rPr>
              <w:t>0.14%</w:t>
            </w:r>
          </w:p>
        </w:tc>
      </w:tr>
      <w:tr w:rsidR="00ED3395" w:rsidRPr="00ED3395" w14:paraId="03751737" w14:textId="77777777" w:rsidTr="003248EF">
        <w:trPr>
          <w:trHeight w:val="454"/>
          <w:jc w:val="center"/>
        </w:trPr>
        <w:tc>
          <w:tcPr>
            <w:tcW w:w="1422" w:type="dxa"/>
            <w:noWrap/>
          </w:tcPr>
          <w:p w14:paraId="36EA14C0" w14:textId="77777777" w:rsidR="00E57D90" w:rsidRPr="00ED3395" w:rsidRDefault="00E57D90" w:rsidP="00F268EB">
            <w:pPr>
              <w:jc w:val="center"/>
              <w:textAlignment w:val="center"/>
              <w:rPr>
                <w:rFonts w:ascii="仿宋" w:hAnsi="仿宋" w:cs="宋体"/>
                <w:szCs w:val="21"/>
              </w:rPr>
            </w:pPr>
            <w:r w:rsidRPr="00ED3395">
              <w:rPr>
                <w:rFonts w:ascii="仿宋" w:hAnsi="仿宋" w:cs="宋体" w:hint="eastAsia"/>
                <w:szCs w:val="21"/>
              </w:rPr>
              <w:t>大连</w:t>
            </w:r>
          </w:p>
        </w:tc>
        <w:tc>
          <w:tcPr>
            <w:tcW w:w="992" w:type="dxa"/>
            <w:noWrap/>
          </w:tcPr>
          <w:p w14:paraId="4D2AD979" w14:textId="77777777" w:rsidR="00E57D90" w:rsidRPr="00ED3395" w:rsidRDefault="00E57D90" w:rsidP="00F268EB">
            <w:pPr>
              <w:ind w:firstLineChars="200" w:firstLine="420"/>
              <w:jc w:val="center"/>
              <w:textAlignment w:val="center"/>
              <w:rPr>
                <w:rFonts w:ascii="仿宋" w:hAnsi="仿宋" w:cs="宋体"/>
                <w:szCs w:val="21"/>
              </w:rPr>
            </w:pPr>
            <w:r w:rsidRPr="00ED3395">
              <w:rPr>
                <w:rFonts w:ascii="仿宋" w:hAnsi="仿宋" w:cs="宋体" w:hint="eastAsia"/>
                <w:szCs w:val="21"/>
              </w:rPr>
              <w:t>94</w:t>
            </w:r>
          </w:p>
        </w:tc>
        <w:tc>
          <w:tcPr>
            <w:tcW w:w="1427" w:type="dxa"/>
            <w:noWrap/>
          </w:tcPr>
          <w:p w14:paraId="7FE5DAFC" w14:textId="77777777" w:rsidR="00E57D90" w:rsidRPr="00ED3395" w:rsidRDefault="00E57D90" w:rsidP="00F268EB">
            <w:pPr>
              <w:ind w:firstLineChars="200" w:firstLine="420"/>
              <w:jc w:val="center"/>
              <w:textAlignment w:val="center"/>
              <w:rPr>
                <w:rFonts w:ascii="仿宋" w:hAnsi="仿宋" w:cs="宋体"/>
                <w:szCs w:val="21"/>
              </w:rPr>
            </w:pPr>
            <w:r w:rsidRPr="00ED3395">
              <w:rPr>
                <w:rFonts w:ascii="仿宋" w:hAnsi="仿宋" w:cs="宋体" w:hint="eastAsia"/>
                <w:szCs w:val="21"/>
              </w:rPr>
              <w:t>6.79%</w:t>
            </w:r>
          </w:p>
        </w:tc>
        <w:tc>
          <w:tcPr>
            <w:tcW w:w="1571" w:type="dxa"/>
            <w:noWrap/>
          </w:tcPr>
          <w:p w14:paraId="300EE232" w14:textId="77777777" w:rsidR="00E57D90" w:rsidRPr="00ED3395" w:rsidRDefault="00E57D90" w:rsidP="00F268EB">
            <w:pPr>
              <w:ind w:firstLineChars="200" w:firstLine="420"/>
              <w:jc w:val="center"/>
              <w:textAlignment w:val="center"/>
              <w:rPr>
                <w:rFonts w:ascii="仿宋" w:hAnsi="仿宋" w:cs="宋体"/>
                <w:szCs w:val="21"/>
              </w:rPr>
            </w:pPr>
            <w:r w:rsidRPr="00ED3395">
              <w:rPr>
                <w:rFonts w:ascii="仿宋" w:hAnsi="仿宋" w:cs="宋体" w:hint="eastAsia"/>
                <w:szCs w:val="21"/>
              </w:rPr>
              <w:t>黑龙江省</w:t>
            </w:r>
          </w:p>
        </w:tc>
        <w:tc>
          <w:tcPr>
            <w:tcW w:w="1554" w:type="dxa"/>
            <w:noWrap/>
          </w:tcPr>
          <w:p w14:paraId="46085A53" w14:textId="77777777" w:rsidR="00E57D90" w:rsidRPr="00ED3395" w:rsidRDefault="00E57D90" w:rsidP="00F268EB">
            <w:pPr>
              <w:jc w:val="center"/>
              <w:textAlignment w:val="center"/>
              <w:rPr>
                <w:rFonts w:ascii="仿宋" w:hAnsi="仿宋" w:cs="宋体"/>
                <w:szCs w:val="21"/>
              </w:rPr>
            </w:pPr>
            <w:r w:rsidRPr="00ED3395">
              <w:rPr>
                <w:rFonts w:ascii="仿宋" w:hAnsi="仿宋" w:cs="宋体" w:hint="eastAsia"/>
                <w:szCs w:val="21"/>
              </w:rPr>
              <w:t>7</w:t>
            </w:r>
          </w:p>
        </w:tc>
        <w:tc>
          <w:tcPr>
            <w:tcW w:w="996" w:type="dxa"/>
            <w:noWrap/>
          </w:tcPr>
          <w:p w14:paraId="497E0AE7" w14:textId="77777777" w:rsidR="00E57D90" w:rsidRPr="00ED3395" w:rsidRDefault="00E57D90" w:rsidP="00F268EB">
            <w:pPr>
              <w:jc w:val="center"/>
              <w:textAlignment w:val="center"/>
              <w:rPr>
                <w:rFonts w:ascii="仿宋" w:hAnsi="仿宋" w:cs="宋体"/>
                <w:szCs w:val="21"/>
              </w:rPr>
            </w:pPr>
            <w:r w:rsidRPr="00ED3395">
              <w:rPr>
                <w:rFonts w:ascii="仿宋" w:hAnsi="仿宋" w:cs="宋体" w:hint="eastAsia"/>
                <w:szCs w:val="21"/>
              </w:rPr>
              <w:t>0.51%</w:t>
            </w:r>
          </w:p>
        </w:tc>
      </w:tr>
      <w:tr w:rsidR="00ED3395" w:rsidRPr="00ED3395" w14:paraId="406930EF" w14:textId="77777777" w:rsidTr="003248EF">
        <w:trPr>
          <w:trHeight w:val="454"/>
          <w:jc w:val="center"/>
        </w:trPr>
        <w:tc>
          <w:tcPr>
            <w:tcW w:w="1422" w:type="dxa"/>
            <w:noWrap/>
          </w:tcPr>
          <w:p w14:paraId="3E083D8C" w14:textId="77777777" w:rsidR="00E57D90" w:rsidRPr="00ED3395" w:rsidRDefault="00E57D90" w:rsidP="00F268EB">
            <w:pPr>
              <w:jc w:val="center"/>
              <w:textAlignment w:val="center"/>
              <w:rPr>
                <w:rFonts w:ascii="仿宋" w:hAnsi="仿宋" w:cs="宋体"/>
                <w:szCs w:val="21"/>
              </w:rPr>
            </w:pPr>
            <w:r w:rsidRPr="00ED3395">
              <w:rPr>
                <w:rFonts w:ascii="仿宋" w:hAnsi="仿宋" w:cs="宋体" w:hint="eastAsia"/>
                <w:szCs w:val="21"/>
              </w:rPr>
              <w:t>鞍山</w:t>
            </w:r>
          </w:p>
        </w:tc>
        <w:tc>
          <w:tcPr>
            <w:tcW w:w="992" w:type="dxa"/>
            <w:noWrap/>
          </w:tcPr>
          <w:p w14:paraId="5D2DEFE9" w14:textId="77777777" w:rsidR="00E57D90" w:rsidRPr="00ED3395" w:rsidRDefault="00E57D90" w:rsidP="00F268EB">
            <w:pPr>
              <w:ind w:firstLineChars="200" w:firstLine="420"/>
              <w:jc w:val="center"/>
              <w:textAlignment w:val="center"/>
              <w:rPr>
                <w:rFonts w:ascii="仿宋" w:hAnsi="仿宋" w:cs="宋体"/>
                <w:szCs w:val="21"/>
              </w:rPr>
            </w:pPr>
            <w:r w:rsidRPr="00ED3395">
              <w:rPr>
                <w:rFonts w:ascii="仿宋" w:hAnsi="仿宋" w:cs="宋体" w:hint="eastAsia"/>
                <w:szCs w:val="21"/>
              </w:rPr>
              <w:t>39</w:t>
            </w:r>
          </w:p>
        </w:tc>
        <w:tc>
          <w:tcPr>
            <w:tcW w:w="1427" w:type="dxa"/>
            <w:noWrap/>
          </w:tcPr>
          <w:p w14:paraId="4659A57F" w14:textId="77777777" w:rsidR="00E57D90" w:rsidRPr="00ED3395" w:rsidRDefault="00E57D90" w:rsidP="00F268EB">
            <w:pPr>
              <w:ind w:firstLineChars="200" w:firstLine="420"/>
              <w:jc w:val="center"/>
              <w:textAlignment w:val="center"/>
              <w:rPr>
                <w:rFonts w:ascii="仿宋" w:hAnsi="仿宋" w:cs="宋体"/>
                <w:szCs w:val="21"/>
              </w:rPr>
            </w:pPr>
            <w:r w:rsidRPr="00ED3395">
              <w:rPr>
                <w:rFonts w:ascii="仿宋" w:hAnsi="仿宋" w:cs="宋体" w:hint="eastAsia"/>
                <w:szCs w:val="21"/>
              </w:rPr>
              <w:t>2.82%</w:t>
            </w:r>
          </w:p>
        </w:tc>
        <w:tc>
          <w:tcPr>
            <w:tcW w:w="1571" w:type="dxa"/>
            <w:noWrap/>
          </w:tcPr>
          <w:p w14:paraId="782EC988" w14:textId="77777777" w:rsidR="00E57D90" w:rsidRPr="00ED3395" w:rsidRDefault="00E57D90" w:rsidP="00F268EB">
            <w:pPr>
              <w:jc w:val="center"/>
              <w:textAlignment w:val="center"/>
              <w:rPr>
                <w:rFonts w:ascii="仿宋" w:hAnsi="仿宋" w:cs="宋体"/>
                <w:szCs w:val="21"/>
              </w:rPr>
            </w:pPr>
            <w:r w:rsidRPr="00ED3395">
              <w:rPr>
                <w:rFonts w:ascii="仿宋" w:hAnsi="仿宋" w:cs="宋体" w:hint="eastAsia"/>
                <w:szCs w:val="21"/>
              </w:rPr>
              <w:t>湖北省</w:t>
            </w:r>
          </w:p>
        </w:tc>
        <w:tc>
          <w:tcPr>
            <w:tcW w:w="1554" w:type="dxa"/>
            <w:noWrap/>
          </w:tcPr>
          <w:p w14:paraId="35F662CA" w14:textId="77777777" w:rsidR="00E57D90" w:rsidRPr="00ED3395" w:rsidRDefault="00E57D90" w:rsidP="00F268EB">
            <w:pPr>
              <w:jc w:val="center"/>
              <w:textAlignment w:val="center"/>
              <w:rPr>
                <w:rFonts w:ascii="仿宋" w:hAnsi="仿宋" w:cs="宋体"/>
                <w:szCs w:val="21"/>
              </w:rPr>
            </w:pPr>
            <w:r w:rsidRPr="00ED3395">
              <w:rPr>
                <w:rFonts w:ascii="仿宋" w:hAnsi="仿宋" w:cs="宋体" w:hint="eastAsia"/>
                <w:szCs w:val="21"/>
              </w:rPr>
              <w:t>1</w:t>
            </w:r>
          </w:p>
        </w:tc>
        <w:tc>
          <w:tcPr>
            <w:tcW w:w="996" w:type="dxa"/>
            <w:noWrap/>
          </w:tcPr>
          <w:p w14:paraId="4838A6F0" w14:textId="77777777" w:rsidR="00E57D90" w:rsidRPr="00ED3395" w:rsidRDefault="00E57D90" w:rsidP="00F268EB">
            <w:pPr>
              <w:jc w:val="center"/>
              <w:textAlignment w:val="center"/>
              <w:rPr>
                <w:rFonts w:ascii="仿宋" w:hAnsi="仿宋" w:cs="宋体"/>
                <w:szCs w:val="21"/>
              </w:rPr>
            </w:pPr>
            <w:r w:rsidRPr="00ED3395">
              <w:rPr>
                <w:rFonts w:ascii="仿宋" w:hAnsi="仿宋" w:cs="宋体" w:hint="eastAsia"/>
                <w:szCs w:val="21"/>
              </w:rPr>
              <w:t>0.07%</w:t>
            </w:r>
          </w:p>
        </w:tc>
      </w:tr>
      <w:tr w:rsidR="00ED3395" w:rsidRPr="00ED3395" w14:paraId="4945529A" w14:textId="77777777" w:rsidTr="003248EF">
        <w:trPr>
          <w:trHeight w:val="454"/>
          <w:jc w:val="center"/>
        </w:trPr>
        <w:tc>
          <w:tcPr>
            <w:tcW w:w="1422" w:type="dxa"/>
            <w:noWrap/>
          </w:tcPr>
          <w:p w14:paraId="1E87224F" w14:textId="77777777" w:rsidR="00E57D90" w:rsidRPr="00ED3395" w:rsidRDefault="00E57D90" w:rsidP="00F268EB">
            <w:pPr>
              <w:jc w:val="center"/>
              <w:textAlignment w:val="center"/>
              <w:rPr>
                <w:rFonts w:ascii="仿宋" w:hAnsi="仿宋" w:cs="宋体"/>
                <w:szCs w:val="21"/>
              </w:rPr>
            </w:pPr>
            <w:r w:rsidRPr="00ED3395">
              <w:rPr>
                <w:rFonts w:ascii="仿宋" w:hAnsi="仿宋" w:cs="宋体" w:hint="eastAsia"/>
                <w:szCs w:val="21"/>
              </w:rPr>
              <w:t>盘锦</w:t>
            </w:r>
          </w:p>
        </w:tc>
        <w:tc>
          <w:tcPr>
            <w:tcW w:w="992" w:type="dxa"/>
            <w:noWrap/>
          </w:tcPr>
          <w:p w14:paraId="413BF03D" w14:textId="77777777" w:rsidR="00E57D90" w:rsidRPr="00ED3395" w:rsidRDefault="00E57D90" w:rsidP="00F268EB">
            <w:pPr>
              <w:ind w:firstLineChars="200" w:firstLine="420"/>
              <w:jc w:val="center"/>
              <w:textAlignment w:val="center"/>
              <w:rPr>
                <w:rFonts w:ascii="仿宋" w:hAnsi="仿宋" w:cs="宋体"/>
                <w:szCs w:val="21"/>
              </w:rPr>
            </w:pPr>
            <w:r w:rsidRPr="00ED3395">
              <w:rPr>
                <w:rFonts w:ascii="仿宋" w:hAnsi="仿宋" w:cs="宋体" w:hint="eastAsia"/>
                <w:szCs w:val="21"/>
              </w:rPr>
              <w:t>48</w:t>
            </w:r>
          </w:p>
        </w:tc>
        <w:tc>
          <w:tcPr>
            <w:tcW w:w="1427" w:type="dxa"/>
            <w:noWrap/>
          </w:tcPr>
          <w:p w14:paraId="337C2F33" w14:textId="77777777" w:rsidR="00E57D90" w:rsidRPr="00ED3395" w:rsidRDefault="00E57D90" w:rsidP="00F268EB">
            <w:pPr>
              <w:ind w:firstLineChars="200" w:firstLine="420"/>
              <w:jc w:val="center"/>
              <w:textAlignment w:val="center"/>
              <w:rPr>
                <w:rFonts w:ascii="仿宋" w:hAnsi="仿宋" w:cs="宋体"/>
                <w:szCs w:val="21"/>
              </w:rPr>
            </w:pPr>
            <w:r w:rsidRPr="00ED3395">
              <w:rPr>
                <w:rFonts w:ascii="仿宋" w:hAnsi="仿宋" w:cs="宋体" w:hint="eastAsia"/>
                <w:szCs w:val="21"/>
              </w:rPr>
              <w:t>3.47%</w:t>
            </w:r>
          </w:p>
        </w:tc>
        <w:tc>
          <w:tcPr>
            <w:tcW w:w="1571" w:type="dxa"/>
            <w:noWrap/>
          </w:tcPr>
          <w:p w14:paraId="3E2B859A" w14:textId="77777777" w:rsidR="00E57D90" w:rsidRPr="00ED3395" w:rsidRDefault="00E57D90" w:rsidP="00F268EB">
            <w:pPr>
              <w:jc w:val="center"/>
              <w:textAlignment w:val="center"/>
              <w:rPr>
                <w:rFonts w:ascii="仿宋" w:hAnsi="仿宋" w:cs="宋体"/>
                <w:szCs w:val="21"/>
              </w:rPr>
            </w:pPr>
            <w:r w:rsidRPr="00ED3395">
              <w:rPr>
                <w:rFonts w:ascii="仿宋" w:hAnsi="仿宋" w:cs="宋体" w:hint="eastAsia"/>
                <w:szCs w:val="21"/>
              </w:rPr>
              <w:t>吉林省</w:t>
            </w:r>
          </w:p>
        </w:tc>
        <w:tc>
          <w:tcPr>
            <w:tcW w:w="1554" w:type="dxa"/>
            <w:noWrap/>
          </w:tcPr>
          <w:p w14:paraId="26B14920" w14:textId="77777777" w:rsidR="00E57D90" w:rsidRPr="00ED3395" w:rsidRDefault="00E57D90" w:rsidP="00F268EB">
            <w:pPr>
              <w:jc w:val="center"/>
              <w:textAlignment w:val="center"/>
              <w:rPr>
                <w:rFonts w:ascii="仿宋" w:hAnsi="仿宋" w:cs="宋体"/>
                <w:szCs w:val="21"/>
              </w:rPr>
            </w:pPr>
            <w:r w:rsidRPr="00ED3395">
              <w:rPr>
                <w:rFonts w:ascii="仿宋" w:hAnsi="仿宋" w:cs="宋体" w:hint="eastAsia"/>
                <w:szCs w:val="21"/>
              </w:rPr>
              <w:t>9</w:t>
            </w:r>
          </w:p>
        </w:tc>
        <w:tc>
          <w:tcPr>
            <w:tcW w:w="996" w:type="dxa"/>
            <w:noWrap/>
          </w:tcPr>
          <w:p w14:paraId="7A4F24D7" w14:textId="77777777" w:rsidR="00E57D90" w:rsidRPr="00ED3395" w:rsidRDefault="00E57D90" w:rsidP="00F268EB">
            <w:pPr>
              <w:jc w:val="center"/>
              <w:textAlignment w:val="center"/>
              <w:rPr>
                <w:rFonts w:ascii="仿宋" w:hAnsi="仿宋" w:cs="宋体"/>
                <w:szCs w:val="21"/>
              </w:rPr>
            </w:pPr>
            <w:r w:rsidRPr="00ED3395">
              <w:rPr>
                <w:rFonts w:ascii="仿宋" w:hAnsi="仿宋" w:cs="宋体" w:hint="eastAsia"/>
                <w:szCs w:val="21"/>
              </w:rPr>
              <w:t>0.65%</w:t>
            </w:r>
          </w:p>
        </w:tc>
      </w:tr>
      <w:tr w:rsidR="00ED3395" w:rsidRPr="00ED3395" w14:paraId="29E54E95" w14:textId="77777777" w:rsidTr="003248EF">
        <w:trPr>
          <w:trHeight w:val="454"/>
          <w:jc w:val="center"/>
        </w:trPr>
        <w:tc>
          <w:tcPr>
            <w:tcW w:w="1422" w:type="dxa"/>
            <w:noWrap/>
          </w:tcPr>
          <w:p w14:paraId="037EB996" w14:textId="77777777" w:rsidR="00E57D90" w:rsidRPr="00ED3395" w:rsidRDefault="00E57D90" w:rsidP="00F268EB">
            <w:pPr>
              <w:jc w:val="center"/>
              <w:textAlignment w:val="center"/>
              <w:rPr>
                <w:rFonts w:ascii="仿宋" w:hAnsi="仿宋" w:cs="宋体"/>
                <w:szCs w:val="21"/>
              </w:rPr>
            </w:pPr>
            <w:r w:rsidRPr="00ED3395">
              <w:rPr>
                <w:rFonts w:ascii="仿宋" w:hAnsi="仿宋" w:cs="宋体" w:hint="eastAsia"/>
                <w:szCs w:val="21"/>
              </w:rPr>
              <w:t>铁岭</w:t>
            </w:r>
          </w:p>
        </w:tc>
        <w:tc>
          <w:tcPr>
            <w:tcW w:w="992" w:type="dxa"/>
            <w:noWrap/>
          </w:tcPr>
          <w:p w14:paraId="2FA26897" w14:textId="77777777" w:rsidR="00E57D90" w:rsidRPr="00ED3395" w:rsidRDefault="00E57D90" w:rsidP="00F268EB">
            <w:pPr>
              <w:ind w:firstLineChars="200" w:firstLine="420"/>
              <w:jc w:val="center"/>
              <w:textAlignment w:val="center"/>
              <w:rPr>
                <w:rFonts w:ascii="仿宋" w:hAnsi="仿宋" w:cs="宋体"/>
                <w:szCs w:val="21"/>
              </w:rPr>
            </w:pPr>
            <w:r w:rsidRPr="00ED3395">
              <w:rPr>
                <w:rFonts w:ascii="仿宋" w:hAnsi="仿宋" w:cs="宋体" w:hint="eastAsia"/>
                <w:szCs w:val="21"/>
              </w:rPr>
              <w:t>32</w:t>
            </w:r>
          </w:p>
        </w:tc>
        <w:tc>
          <w:tcPr>
            <w:tcW w:w="1427" w:type="dxa"/>
            <w:noWrap/>
          </w:tcPr>
          <w:p w14:paraId="04932C12" w14:textId="77777777" w:rsidR="00E57D90" w:rsidRPr="00ED3395" w:rsidRDefault="00E57D90" w:rsidP="00F268EB">
            <w:pPr>
              <w:ind w:firstLineChars="200" w:firstLine="420"/>
              <w:jc w:val="center"/>
              <w:textAlignment w:val="center"/>
              <w:rPr>
                <w:rFonts w:ascii="仿宋" w:hAnsi="仿宋" w:cs="宋体"/>
                <w:szCs w:val="21"/>
              </w:rPr>
            </w:pPr>
            <w:r w:rsidRPr="00ED3395">
              <w:rPr>
                <w:rFonts w:ascii="仿宋" w:hAnsi="仿宋" w:cs="宋体" w:hint="eastAsia"/>
                <w:szCs w:val="21"/>
              </w:rPr>
              <w:t>2.31%</w:t>
            </w:r>
          </w:p>
        </w:tc>
        <w:tc>
          <w:tcPr>
            <w:tcW w:w="1571" w:type="dxa"/>
            <w:noWrap/>
          </w:tcPr>
          <w:p w14:paraId="1D0E5F65" w14:textId="77777777" w:rsidR="00E57D90" w:rsidRPr="00ED3395" w:rsidRDefault="00E57D90" w:rsidP="00F268EB">
            <w:pPr>
              <w:jc w:val="center"/>
              <w:textAlignment w:val="center"/>
              <w:rPr>
                <w:rFonts w:ascii="仿宋" w:hAnsi="仿宋" w:cs="宋体"/>
                <w:szCs w:val="21"/>
              </w:rPr>
            </w:pPr>
            <w:r w:rsidRPr="00ED3395">
              <w:rPr>
                <w:rFonts w:ascii="仿宋" w:hAnsi="仿宋" w:cs="宋体" w:hint="eastAsia"/>
                <w:szCs w:val="21"/>
              </w:rPr>
              <w:t>江苏省</w:t>
            </w:r>
          </w:p>
        </w:tc>
        <w:tc>
          <w:tcPr>
            <w:tcW w:w="1554" w:type="dxa"/>
            <w:noWrap/>
          </w:tcPr>
          <w:p w14:paraId="4B6E69A7" w14:textId="77777777" w:rsidR="00E57D90" w:rsidRPr="00ED3395" w:rsidRDefault="00E57D90" w:rsidP="00F268EB">
            <w:pPr>
              <w:jc w:val="center"/>
              <w:textAlignment w:val="center"/>
              <w:rPr>
                <w:rFonts w:ascii="仿宋" w:hAnsi="仿宋" w:cs="宋体"/>
                <w:szCs w:val="21"/>
              </w:rPr>
            </w:pPr>
            <w:r w:rsidRPr="00ED3395">
              <w:rPr>
                <w:rFonts w:ascii="仿宋" w:hAnsi="仿宋" w:cs="宋体" w:hint="eastAsia"/>
                <w:szCs w:val="21"/>
              </w:rPr>
              <w:t>5</w:t>
            </w:r>
          </w:p>
        </w:tc>
        <w:tc>
          <w:tcPr>
            <w:tcW w:w="996" w:type="dxa"/>
            <w:noWrap/>
          </w:tcPr>
          <w:p w14:paraId="65D7FBD7" w14:textId="77777777" w:rsidR="00E57D90" w:rsidRPr="00ED3395" w:rsidRDefault="00E57D90" w:rsidP="00F268EB">
            <w:pPr>
              <w:jc w:val="center"/>
              <w:textAlignment w:val="center"/>
              <w:rPr>
                <w:rFonts w:ascii="仿宋" w:hAnsi="仿宋" w:cs="宋体"/>
                <w:szCs w:val="21"/>
              </w:rPr>
            </w:pPr>
            <w:r w:rsidRPr="00ED3395">
              <w:rPr>
                <w:rFonts w:ascii="仿宋" w:hAnsi="仿宋" w:cs="宋体" w:hint="eastAsia"/>
                <w:szCs w:val="21"/>
              </w:rPr>
              <w:t>0.36%</w:t>
            </w:r>
          </w:p>
        </w:tc>
      </w:tr>
      <w:tr w:rsidR="00ED3395" w:rsidRPr="00ED3395" w14:paraId="0F348928" w14:textId="77777777" w:rsidTr="003248EF">
        <w:trPr>
          <w:trHeight w:val="454"/>
          <w:jc w:val="center"/>
        </w:trPr>
        <w:tc>
          <w:tcPr>
            <w:tcW w:w="1422" w:type="dxa"/>
            <w:noWrap/>
          </w:tcPr>
          <w:p w14:paraId="5D047E0C" w14:textId="77777777" w:rsidR="00E57D90" w:rsidRPr="00ED3395" w:rsidRDefault="00E57D90" w:rsidP="00F268EB">
            <w:pPr>
              <w:jc w:val="center"/>
              <w:textAlignment w:val="center"/>
              <w:rPr>
                <w:rFonts w:ascii="仿宋" w:hAnsi="仿宋" w:cs="宋体"/>
                <w:szCs w:val="21"/>
              </w:rPr>
            </w:pPr>
            <w:r w:rsidRPr="00ED3395">
              <w:rPr>
                <w:rFonts w:ascii="仿宋" w:hAnsi="仿宋" w:cs="宋体" w:hint="eastAsia"/>
                <w:szCs w:val="21"/>
              </w:rPr>
              <w:t>丹东</w:t>
            </w:r>
          </w:p>
        </w:tc>
        <w:tc>
          <w:tcPr>
            <w:tcW w:w="992" w:type="dxa"/>
            <w:noWrap/>
          </w:tcPr>
          <w:p w14:paraId="10647CFC" w14:textId="77777777" w:rsidR="00E57D90" w:rsidRPr="00ED3395" w:rsidRDefault="00E57D90" w:rsidP="00F268EB">
            <w:pPr>
              <w:ind w:firstLineChars="200" w:firstLine="420"/>
              <w:jc w:val="center"/>
              <w:textAlignment w:val="center"/>
              <w:rPr>
                <w:rFonts w:ascii="仿宋" w:hAnsi="仿宋" w:cs="宋体"/>
                <w:szCs w:val="21"/>
              </w:rPr>
            </w:pPr>
            <w:r w:rsidRPr="00ED3395">
              <w:rPr>
                <w:rFonts w:ascii="仿宋" w:hAnsi="仿宋" w:cs="宋体" w:hint="eastAsia"/>
                <w:szCs w:val="21"/>
              </w:rPr>
              <w:t>22</w:t>
            </w:r>
          </w:p>
        </w:tc>
        <w:tc>
          <w:tcPr>
            <w:tcW w:w="1427" w:type="dxa"/>
            <w:noWrap/>
          </w:tcPr>
          <w:p w14:paraId="7A1B953A" w14:textId="77777777" w:rsidR="00E57D90" w:rsidRPr="00ED3395" w:rsidRDefault="00E57D90" w:rsidP="00F268EB">
            <w:pPr>
              <w:ind w:firstLineChars="200" w:firstLine="420"/>
              <w:jc w:val="center"/>
              <w:textAlignment w:val="center"/>
              <w:rPr>
                <w:rFonts w:ascii="仿宋" w:hAnsi="仿宋" w:cs="宋体"/>
                <w:szCs w:val="21"/>
              </w:rPr>
            </w:pPr>
            <w:r w:rsidRPr="00ED3395">
              <w:rPr>
                <w:rFonts w:ascii="仿宋" w:hAnsi="仿宋" w:cs="宋体" w:hint="eastAsia"/>
                <w:szCs w:val="21"/>
              </w:rPr>
              <w:t>1.59%</w:t>
            </w:r>
          </w:p>
        </w:tc>
        <w:tc>
          <w:tcPr>
            <w:tcW w:w="1571" w:type="dxa"/>
            <w:noWrap/>
          </w:tcPr>
          <w:p w14:paraId="0F38CF6E" w14:textId="77777777" w:rsidR="00E57D90" w:rsidRPr="00ED3395" w:rsidRDefault="00E57D90" w:rsidP="00F268EB">
            <w:pPr>
              <w:jc w:val="center"/>
              <w:textAlignment w:val="center"/>
              <w:rPr>
                <w:rFonts w:ascii="仿宋" w:hAnsi="仿宋" w:cs="宋体"/>
                <w:szCs w:val="21"/>
              </w:rPr>
            </w:pPr>
            <w:r w:rsidRPr="00ED3395">
              <w:rPr>
                <w:rFonts w:ascii="仿宋" w:hAnsi="仿宋" w:cs="宋体" w:hint="eastAsia"/>
                <w:szCs w:val="21"/>
              </w:rPr>
              <w:t>内蒙古自治区</w:t>
            </w:r>
          </w:p>
        </w:tc>
        <w:tc>
          <w:tcPr>
            <w:tcW w:w="1554" w:type="dxa"/>
            <w:noWrap/>
          </w:tcPr>
          <w:p w14:paraId="117A5E18" w14:textId="77777777" w:rsidR="00E57D90" w:rsidRPr="00ED3395" w:rsidRDefault="00E57D90" w:rsidP="00F268EB">
            <w:pPr>
              <w:jc w:val="center"/>
              <w:textAlignment w:val="center"/>
              <w:rPr>
                <w:rFonts w:ascii="仿宋" w:hAnsi="仿宋" w:cs="宋体"/>
                <w:szCs w:val="21"/>
              </w:rPr>
            </w:pPr>
            <w:r w:rsidRPr="00ED3395">
              <w:rPr>
                <w:rFonts w:ascii="仿宋" w:hAnsi="仿宋" w:cs="宋体" w:hint="eastAsia"/>
                <w:szCs w:val="21"/>
              </w:rPr>
              <w:t>19</w:t>
            </w:r>
          </w:p>
        </w:tc>
        <w:tc>
          <w:tcPr>
            <w:tcW w:w="996" w:type="dxa"/>
            <w:noWrap/>
          </w:tcPr>
          <w:p w14:paraId="1E787BDD" w14:textId="77777777" w:rsidR="00E57D90" w:rsidRPr="00ED3395" w:rsidRDefault="00E57D90" w:rsidP="00F268EB">
            <w:pPr>
              <w:jc w:val="center"/>
              <w:textAlignment w:val="center"/>
              <w:rPr>
                <w:rFonts w:ascii="仿宋" w:hAnsi="仿宋" w:cs="宋体"/>
                <w:szCs w:val="21"/>
              </w:rPr>
            </w:pPr>
            <w:r w:rsidRPr="00ED3395">
              <w:rPr>
                <w:rFonts w:ascii="仿宋" w:hAnsi="仿宋" w:cs="宋体" w:hint="eastAsia"/>
                <w:szCs w:val="21"/>
              </w:rPr>
              <w:t>1.37%</w:t>
            </w:r>
          </w:p>
        </w:tc>
      </w:tr>
      <w:tr w:rsidR="00ED3395" w:rsidRPr="00ED3395" w14:paraId="46F76929" w14:textId="77777777" w:rsidTr="003248EF">
        <w:trPr>
          <w:trHeight w:val="454"/>
          <w:jc w:val="center"/>
        </w:trPr>
        <w:tc>
          <w:tcPr>
            <w:tcW w:w="1422" w:type="dxa"/>
            <w:noWrap/>
          </w:tcPr>
          <w:p w14:paraId="6D7E7C06" w14:textId="77777777" w:rsidR="00E57D90" w:rsidRPr="00ED3395" w:rsidRDefault="00E57D90" w:rsidP="00F268EB">
            <w:pPr>
              <w:jc w:val="center"/>
              <w:textAlignment w:val="center"/>
              <w:rPr>
                <w:rFonts w:ascii="仿宋" w:hAnsi="仿宋" w:cs="宋体"/>
                <w:szCs w:val="21"/>
              </w:rPr>
            </w:pPr>
            <w:r w:rsidRPr="00ED3395">
              <w:rPr>
                <w:rFonts w:ascii="仿宋" w:hAnsi="仿宋" w:cs="宋体" w:hint="eastAsia"/>
                <w:szCs w:val="21"/>
              </w:rPr>
              <w:t>辽阳</w:t>
            </w:r>
          </w:p>
        </w:tc>
        <w:tc>
          <w:tcPr>
            <w:tcW w:w="992" w:type="dxa"/>
            <w:noWrap/>
          </w:tcPr>
          <w:p w14:paraId="2868F0BC" w14:textId="77777777" w:rsidR="00E57D90" w:rsidRPr="00ED3395" w:rsidRDefault="00E57D90" w:rsidP="00F268EB">
            <w:pPr>
              <w:ind w:firstLineChars="200" w:firstLine="420"/>
              <w:jc w:val="center"/>
              <w:textAlignment w:val="center"/>
              <w:rPr>
                <w:rFonts w:ascii="仿宋" w:hAnsi="仿宋" w:cs="宋体"/>
                <w:szCs w:val="21"/>
              </w:rPr>
            </w:pPr>
            <w:r w:rsidRPr="00ED3395">
              <w:rPr>
                <w:rFonts w:ascii="仿宋" w:hAnsi="仿宋" w:cs="宋体" w:hint="eastAsia"/>
                <w:szCs w:val="21"/>
              </w:rPr>
              <w:t>23</w:t>
            </w:r>
          </w:p>
        </w:tc>
        <w:tc>
          <w:tcPr>
            <w:tcW w:w="1427" w:type="dxa"/>
            <w:noWrap/>
          </w:tcPr>
          <w:p w14:paraId="5CE82E31" w14:textId="77777777" w:rsidR="00E57D90" w:rsidRPr="00ED3395" w:rsidRDefault="00E57D90" w:rsidP="00F268EB">
            <w:pPr>
              <w:ind w:firstLineChars="200" w:firstLine="420"/>
              <w:jc w:val="center"/>
              <w:textAlignment w:val="center"/>
              <w:rPr>
                <w:rFonts w:ascii="仿宋" w:hAnsi="仿宋" w:cs="宋体"/>
                <w:szCs w:val="21"/>
              </w:rPr>
            </w:pPr>
            <w:r w:rsidRPr="00ED3395">
              <w:rPr>
                <w:rFonts w:ascii="仿宋" w:hAnsi="仿宋" w:cs="宋体" w:hint="eastAsia"/>
                <w:szCs w:val="21"/>
              </w:rPr>
              <w:t>1.66%</w:t>
            </w:r>
          </w:p>
        </w:tc>
        <w:tc>
          <w:tcPr>
            <w:tcW w:w="1571" w:type="dxa"/>
            <w:noWrap/>
          </w:tcPr>
          <w:p w14:paraId="5240FC18" w14:textId="77777777" w:rsidR="00E57D90" w:rsidRPr="00ED3395" w:rsidRDefault="00E57D90" w:rsidP="00F268EB">
            <w:pPr>
              <w:jc w:val="center"/>
              <w:textAlignment w:val="center"/>
              <w:rPr>
                <w:rFonts w:ascii="仿宋" w:hAnsi="仿宋" w:cs="宋体"/>
                <w:szCs w:val="21"/>
              </w:rPr>
            </w:pPr>
            <w:r w:rsidRPr="00ED3395">
              <w:rPr>
                <w:rFonts w:ascii="仿宋" w:hAnsi="仿宋" w:cs="宋体" w:hint="eastAsia"/>
                <w:szCs w:val="21"/>
              </w:rPr>
              <w:t>山东省</w:t>
            </w:r>
          </w:p>
        </w:tc>
        <w:tc>
          <w:tcPr>
            <w:tcW w:w="1554" w:type="dxa"/>
            <w:noWrap/>
          </w:tcPr>
          <w:p w14:paraId="22140CF2" w14:textId="77777777" w:rsidR="00E57D90" w:rsidRPr="00ED3395" w:rsidRDefault="00E57D90" w:rsidP="00F268EB">
            <w:pPr>
              <w:jc w:val="center"/>
              <w:textAlignment w:val="center"/>
              <w:rPr>
                <w:rFonts w:ascii="仿宋" w:hAnsi="仿宋" w:cs="宋体"/>
                <w:szCs w:val="21"/>
              </w:rPr>
            </w:pPr>
            <w:r w:rsidRPr="00ED3395">
              <w:rPr>
                <w:rFonts w:ascii="仿宋" w:hAnsi="仿宋" w:cs="宋体" w:hint="eastAsia"/>
                <w:szCs w:val="21"/>
              </w:rPr>
              <w:t>5</w:t>
            </w:r>
          </w:p>
        </w:tc>
        <w:tc>
          <w:tcPr>
            <w:tcW w:w="996" w:type="dxa"/>
            <w:noWrap/>
          </w:tcPr>
          <w:p w14:paraId="76416CCA" w14:textId="77777777" w:rsidR="00E57D90" w:rsidRPr="00ED3395" w:rsidRDefault="00E57D90" w:rsidP="00F268EB">
            <w:pPr>
              <w:jc w:val="center"/>
              <w:textAlignment w:val="center"/>
              <w:rPr>
                <w:rFonts w:ascii="仿宋" w:hAnsi="仿宋" w:cs="宋体"/>
                <w:szCs w:val="21"/>
              </w:rPr>
            </w:pPr>
            <w:r w:rsidRPr="00ED3395">
              <w:rPr>
                <w:rFonts w:ascii="仿宋" w:hAnsi="仿宋" w:cs="宋体" w:hint="eastAsia"/>
                <w:szCs w:val="21"/>
              </w:rPr>
              <w:t>0.36%</w:t>
            </w:r>
          </w:p>
        </w:tc>
      </w:tr>
      <w:tr w:rsidR="00ED3395" w:rsidRPr="00ED3395" w14:paraId="46A5F423" w14:textId="77777777" w:rsidTr="003248EF">
        <w:trPr>
          <w:trHeight w:val="454"/>
          <w:jc w:val="center"/>
        </w:trPr>
        <w:tc>
          <w:tcPr>
            <w:tcW w:w="1422" w:type="dxa"/>
            <w:noWrap/>
          </w:tcPr>
          <w:p w14:paraId="1C8A1367" w14:textId="77777777" w:rsidR="00E57D90" w:rsidRPr="00ED3395" w:rsidRDefault="00E57D90" w:rsidP="00F268EB">
            <w:pPr>
              <w:jc w:val="center"/>
              <w:textAlignment w:val="center"/>
              <w:rPr>
                <w:rFonts w:ascii="仿宋" w:hAnsi="仿宋" w:cs="宋体"/>
                <w:szCs w:val="21"/>
              </w:rPr>
            </w:pPr>
            <w:r w:rsidRPr="00ED3395">
              <w:rPr>
                <w:rFonts w:ascii="仿宋" w:hAnsi="仿宋" w:cs="宋体" w:hint="eastAsia"/>
                <w:szCs w:val="21"/>
              </w:rPr>
              <w:t>营口</w:t>
            </w:r>
          </w:p>
        </w:tc>
        <w:tc>
          <w:tcPr>
            <w:tcW w:w="992" w:type="dxa"/>
            <w:noWrap/>
          </w:tcPr>
          <w:p w14:paraId="78171129" w14:textId="77777777" w:rsidR="00E57D90" w:rsidRPr="00ED3395" w:rsidRDefault="00E57D90" w:rsidP="00F268EB">
            <w:pPr>
              <w:ind w:firstLineChars="200" w:firstLine="420"/>
              <w:jc w:val="center"/>
              <w:textAlignment w:val="center"/>
              <w:rPr>
                <w:rFonts w:ascii="仿宋" w:hAnsi="仿宋" w:cs="宋体"/>
                <w:szCs w:val="21"/>
              </w:rPr>
            </w:pPr>
            <w:r w:rsidRPr="00ED3395">
              <w:rPr>
                <w:rFonts w:ascii="仿宋" w:hAnsi="仿宋" w:cs="宋体" w:hint="eastAsia"/>
                <w:szCs w:val="21"/>
              </w:rPr>
              <w:t>45</w:t>
            </w:r>
          </w:p>
        </w:tc>
        <w:tc>
          <w:tcPr>
            <w:tcW w:w="1427" w:type="dxa"/>
            <w:noWrap/>
          </w:tcPr>
          <w:p w14:paraId="27FA3B52" w14:textId="77777777" w:rsidR="00E57D90" w:rsidRPr="00ED3395" w:rsidRDefault="00E57D90" w:rsidP="00F268EB">
            <w:pPr>
              <w:ind w:firstLineChars="200" w:firstLine="420"/>
              <w:jc w:val="center"/>
              <w:textAlignment w:val="center"/>
              <w:rPr>
                <w:rFonts w:ascii="仿宋" w:hAnsi="仿宋" w:cs="宋体"/>
                <w:szCs w:val="21"/>
              </w:rPr>
            </w:pPr>
            <w:r w:rsidRPr="00ED3395">
              <w:rPr>
                <w:rFonts w:ascii="仿宋" w:hAnsi="仿宋" w:cs="宋体" w:hint="eastAsia"/>
                <w:szCs w:val="21"/>
              </w:rPr>
              <w:t>3.25%</w:t>
            </w:r>
          </w:p>
        </w:tc>
        <w:tc>
          <w:tcPr>
            <w:tcW w:w="1571" w:type="dxa"/>
            <w:noWrap/>
          </w:tcPr>
          <w:p w14:paraId="45C28225" w14:textId="77777777" w:rsidR="00E57D90" w:rsidRPr="00ED3395" w:rsidRDefault="00E57D90" w:rsidP="00F268EB">
            <w:pPr>
              <w:jc w:val="center"/>
              <w:textAlignment w:val="center"/>
              <w:rPr>
                <w:rFonts w:ascii="仿宋" w:hAnsi="仿宋" w:cs="宋体"/>
                <w:szCs w:val="21"/>
              </w:rPr>
            </w:pPr>
            <w:r w:rsidRPr="00ED3395">
              <w:rPr>
                <w:rFonts w:ascii="仿宋" w:hAnsi="仿宋" w:cs="宋体" w:hint="eastAsia"/>
                <w:szCs w:val="21"/>
              </w:rPr>
              <w:t>山西省</w:t>
            </w:r>
          </w:p>
        </w:tc>
        <w:tc>
          <w:tcPr>
            <w:tcW w:w="1554" w:type="dxa"/>
            <w:noWrap/>
          </w:tcPr>
          <w:p w14:paraId="5207989C" w14:textId="77777777" w:rsidR="00E57D90" w:rsidRPr="00ED3395" w:rsidRDefault="00E57D90" w:rsidP="00F268EB">
            <w:pPr>
              <w:jc w:val="center"/>
              <w:textAlignment w:val="center"/>
              <w:rPr>
                <w:rFonts w:ascii="仿宋" w:hAnsi="仿宋" w:cs="宋体"/>
                <w:szCs w:val="21"/>
              </w:rPr>
            </w:pPr>
            <w:r w:rsidRPr="00ED3395">
              <w:rPr>
                <w:rFonts w:ascii="仿宋" w:hAnsi="仿宋" w:cs="宋体" w:hint="eastAsia"/>
                <w:szCs w:val="21"/>
              </w:rPr>
              <w:t>2</w:t>
            </w:r>
          </w:p>
        </w:tc>
        <w:tc>
          <w:tcPr>
            <w:tcW w:w="996" w:type="dxa"/>
            <w:noWrap/>
          </w:tcPr>
          <w:p w14:paraId="08768A58" w14:textId="77777777" w:rsidR="00E57D90" w:rsidRPr="00ED3395" w:rsidRDefault="00E57D90" w:rsidP="00F268EB">
            <w:pPr>
              <w:jc w:val="center"/>
              <w:textAlignment w:val="center"/>
              <w:rPr>
                <w:rFonts w:ascii="仿宋" w:hAnsi="仿宋" w:cs="宋体"/>
                <w:szCs w:val="21"/>
              </w:rPr>
            </w:pPr>
            <w:r w:rsidRPr="00ED3395">
              <w:rPr>
                <w:rFonts w:ascii="仿宋" w:hAnsi="仿宋" w:cs="宋体" w:hint="eastAsia"/>
                <w:szCs w:val="21"/>
              </w:rPr>
              <w:t>0.14%</w:t>
            </w:r>
          </w:p>
        </w:tc>
      </w:tr>
      <w:tr w:rsidR="00ED3395" w:rsidRPr="00ED3395" w14:paraId="2117C486" w14:textId="77777777" w:rsidTr="003248EF">
        <w:trPr>
          <w:trHeight w:val="454"/>
          <w:jc w:val="center"/>
        </w:trPr>
        <w:tc>
          <w:tcPr>
            <w:tcW w:w="1422" w:type="dxa"/>
            <w:noWrap/>
          </w:tcPr>
          <w:p w14:paraId="6793B5F5" w14:textId="77777777" w:rsidR="00E57D90" w:rsidRPr="00ED3395" w:rsidRDefault="00E57D90" w:rsidP="00F268EB">
            <w:pPr>
              <w:jc w:val="center"/>
              <w:textAlignment w:val="center"/>
              <w:rPr>
                <w:rFonts w:ascii="仿宋" w:hAnsi="仿宋" w:cs="宋体"/>
                <w:szCs w:val="21"/>
              </w:rPr>
            </w:pPr>
            <w:r w:rsidRPr="00ED3395">
              <w:rPr>
                <w:rFonts w:ascii="仿宋" w:hAnsi="仿宋" w:cs="宋体" w:hint="eastAsia"/>
                <w:szCs w:val="21"/>
              </w:rPr>
              <w:t>抚顺</w:t>
            </w:r>
          </w:p>
        </w:tc>
        <w:tc>
          <w:tcPr>
            <w:tcW w:w="992" w:type="dxa"/>
            <w:noWrap/>
          </w:tcPr>
          <w:p w14:paraId="28B870A4" w14:textId="77777777" w:rsidR="00E57D90" w:rsidRPr="00ED3395" w:rsidRDefault="00E57D90" w:rsidP="00F268EB">
            <w:pPr>
              <w:ind w:firstLineChars="200" w:firstLine="420"/>
              <w:jc w:val="center"/>
              <w:textAlignment w:val="center"/>
              <w:rPr>
                <w:rFonts w:ascii="仿宋" w:hAnsi="仿宋" w:cs="宋体"/>
                <w:szCs w:val="21"/>
              </w:rPr>
            </w:pPr>
            <w:r w:rsidRPr="00ED3395">
              <w:rPr>
                <w:rFonts w:ascii="仿宋" w:hAnsi="仿宋" w:cs="宋体" w:hint="eastAsia"/>
                <w:szCs w:val="21"/>
              </w:rPr>
              <w:t>7</w:t>
            </w:r>
          </w:p>
        </w:tc>
        <w:tc>
          <w:tcPr>
            <w:tcW w:w="1427" w:type="dxa"/>
            <w:noWrap/>
          </w:tcPr>
          <w:p w14:paraId="46C607FD" w14:textId="77777777" w:rsidR="00E57D90" w:rsidRPr="00ED3395" w:rsidRDefault="00E57D90" w:rsidP="00F268EB">
            <w:pPr>
              <w:ind w:firstLineChars="200" w:firstLine="420"/>
              <w:jc w:val="center"/>
              <w:textAlignment w:val="center"/>
              <w:rPr>
                <w:rFonts w:ascii="仿宋" w:hAnsi="仿宋" w:cs="宋体"/>
                <w:szCs w:val="21"/>
              </w:rPr>
            </w:pPr>
            <w:r w:rsidRPr="00ED3395">
              <w:rPr>
                <w:rFonts w:ascii="仿宋" w:hAnsi="仿宋" w:cs="宋体" w:hint="eastAsia"/>
                <w:szCs w:val="21"/>
              </w:rPr>
              <w:t>0.51%</w:t>
            </w:r>
          </w:p>
        </w:tc>
        <w:tc>
          <w:tcPr>
            <w:tcW w:w="1571" w:type="dxa"/>
            <w:noWrap/>
          </w:tcPr>
          <w:p w14:paraId="362D4888" w14:textId="77777777" w:rsidR="00E57D90" w:rsidRPr="00ED3395" w:rsidRDefault="00E57D90" w:rsidP="00F268EB">
            <w:pPr>
              <w:jc w:val="center"/>
              <w:textAlignment w:val="center"/>
              <w:rPr>
                <w:rFonts w:ascii="仿宋" w:hAnsi="仿宋" w:cs="宋体"/>
                <w:szCs w:val="21"/>
              </w:rPr>
            </w:pPr>
            <w:r w:rsidRPr="00ED3395">
              <w:rPr>
                <w:rFonts w:ascii="仿宋" w:hAnsi="仿宋" w:cs="宋体" w:hint="eastAsia"/>
                <w:szCs w:val="21"/>
              </w:rPr>
              <w:t>宁夏</w:t>
            </w:r>
          </w:p>
        </w:tc>
        <w:tc>
          <w:tcPr>
            <w:tcW w:w="1554" w:type="dxa"/>
            <w:noWrap/>
          </w:tcPr>
          <w:p w14:paraId="02445829" w14:textId="77777777" w:rsidR="00E57D90" w:rsidRPr="00ED3395" w:rsidRDefault="00E57D90" w:rsidP="00F268EB">
            <w:pPr>
              <w:jc w:val="center"/>
              <w:textAlignment w:val="center"/>
              <w:rPr>
                <w:rFonts w:ascii="仿宋" w:hAnsi="仿宋" w:cs="宋体"/>
                <w:szCs w:val="21"/>
              </w:rPr>
            </w:pPr>
            <w:r w:rsidRPr="00ED3395">
              <w:rPr>
                <w:rFonts w:ascii="仿宋" w:hAnsi="仿宋" w:cs="宋体" w:hint="eastAsia"/>
                <w:szCs w:val="21"/>
              </w:rPr>
              <w:t>8</w:t>
            </w:r>
          </w:p>
        </w:tc>
        <w:tc>
          <w:tcPr>
            <w:tcW w:w="996" w:type="dxa"/>
            <w:noWrap/>
          </w:tcPr>
          <w:p w14:paraId="12F6CCB4" w14:textId="77777777" w:rsidR="00E57D90" w:rsidRPr="00ED3395" w:rsidRDefault="00E57D90" w:rsidP="00F268EB">
            <w:pPr>
              <w:jc w:val="center"/>
              <w:textAlignment w:val="center"/>
              <w:rPr>
                <w:rFonts w:ascii="仿宋" w:hAnsi="仿宋" w:cs="宋体"/>
                <w:szCs w:val="21"/>
              </w:rPr>
            </w:pPr>
            <w:r w:rsidRPr="00ED3395">
              <w:rPr>
                <w:rFonts w:ascii="仿宋" w:hAnsi="仿宋" w:cs="宋体" w:hint="eastAsia"/>
                <w:szCs w:val="21"/>
              </w:rPr>
              <w:t>0.58%</w:t>
            </w:r>
          </w:p>
        </w:tc>
      </w:tr>
      <w:tr w:rsidR="00ED3395" w:rsidRPr="00ED3395" w14:paraId="7D356B7E" w14:textId="77777777" w:rsidTr="003248EF">
        <w:trPr>
          <w:trHeight w:val="454"/>
          <w:jc w:val="center"/>
        </w:trPr>
        <w:tc>
          <w:tcPr>
            <w:tcW w:w="1422" w:type="dxa"/>
            <w:noWrap/>
          </w:tcPr>
          <w:p w14:paraId="27DB1CD3" w14:textId="77777777" w:rsidR="00E57D90" w:rsidRPr="00ED3395" w:rsidRDefault="00E57D90" w:rsidP="00F268EB">
            <w:pPr>
              <w:jc w:val="center"/>
              <w:textAlignment w:val="center"/>
              <w:rPr>
                <w:rFonts w:ascii="仿宋" w:hAnsi="仿宋" w:cs="宋体"/>
                <w:szCs w:val="21"/>
              </w:rPr>
            </w:pPr>
            <w:r w:rsidRPr="00ED3395">
              <w:rPr>
                <w:rFonts w:ascii="仿宋" w:hAnsi="仿宋" w:cs="宋体" w:hint="eastAsia"/>
                <w:szCs w:val="21"/>
              </w:rPr>
              <w:t>本溪</w:t>
            </w:r>
          </w:p>
        </w:tc>
        <w:tc>
          <w:tcPr>
            <w:tcW w:w="992" w:type="dxa"/>
            <w:noWrap/>
          </w:tcPr>
          <w:p w14:paraId="1BEDA3D2" w14:textId="77777777" w:rsidR="00E57D90" w:rsidRPr="00ED3395" w:rsidRDefault="00E57D90" w:rsidP="00F268EB">
            <w:pPr>
              <w:ind w:firstLineChars="200" w:firstLine="420"/>
              <w:jc w:val="center"/>
              <w:textAlignment w:val="center"/>
              <w:rPr>
                <w:rFonts w:ascii="仿宋" w:hAnsi="仿宋" w:cs="宋体"/>
                <w:szCs w:val="21"/>
              </w:rPr>
            </w:pPr>
            <w:r w:rsidRPr="00ED3395">
              <w:rPr>
                <w:rFonts w:ascii="仿宋" w:hAnsi="仿宋" w:cs="宋体" w:hint="eastAsia"/>
                <w:szCs w:val="21"/>
              </w:rPr>
              <w:t>14</w:t>
            </w:r>
          </w:p>
        </w:tc>
        <w:tc>
          <w:tcPr>
            <w:tcW w:w="1427" w:type="dxa"/>
            <w:noWrap/>
          </w:tcPr>
          <w:p w14:paraId="06B2689D" w14:textId="77777777" w:rsidR="00E57D90" w:rsidRPr="00ED3395" w:rsidRDefault="00E57D90" w:rsidP="00F268EB">
            <w:pPr>
              <w:ind w:firstLineChars="200" w:firstLine="420"/>
              <w:jc w:val="center"/>
              <w:textAlignment w:val="center"/>
              <w:rPr>
                <w:rFonts w:ascii="仿宋" w:hAnsi="仿宋" w:cs="宋体"/>
                <w:szCs w:val="21"/>
              </w:rPr>
            </w:pPr>
            <w:r w:rsidRPr="00ED3395">
              <w:rPr>
                <w:rFonts w:ascii="仿宋" w:hAnsi="仿宋" w:cs="宋体" w:hint="eastAsia"/>
                <w:szCs w:val="21"/>
              </w:rPr>
              <w:t>1.01%</w:t>
            </w:r>
          </w:p>
        </w:tc>
        <w:tc>
          <w:tcPr>
            <w:tcW w:w="1571" w:type="dxa"/>
            <w:noWrap/>
          </w:tcPr>
          <w:p w14:paraId="056400CB" w14:textId="77777777" w:rsidR="00E57D90" w:rsidRPr="00ED3395" w:rsidRDefault="00E57D90" w:rsidP="00F268EB">
            <w:pPr>
              <w:jc w:val="center"/>
              <w:textAlignment w:val="center"/>
              <w:rPr>
                <w:rFonts w:ascii="仿宋" w:hAnsi="仿宋" w:cs="宋体"/>
                <w:szCs w:val="21"/>
              </w:rPr>
            </w:pPr>
            <w:r w:rsidRPr="00ED3395">
              <w:rPr>
                <w:rFonts w:ascii="仿宋" w:hAnsi="仿宋" w:cs="宋体" w:hint="eastAsia"/>
                <w:szCs w:val="21"/>
              </w:rPr>
              <w:t>上海市</w:t>
            </w:r>
          </w:p>
        </w:tc>
        <w:tc>
          <w:tcPr>
            <w:tcW w:w="1554" w:type="dxa"/>
            <w:noWrap/>
          </w:tcPr>
          <w:p w14:paraId="687F103C" w14:textId="77777777" w:rsidR="00E57D90" w:rsidRPr="00ED3395" w:rsidRDefault="00E57D90" w:rsidP="00F268EB">
            <w:pPr>
              <w:jc w:val="center"/>
              <w:textAlignment w:val="center"/>
              <w:rPr>
                <w:rFonts w:ascii="仿宋" w:hAnsi="仿宋" w:cs="宋体"/>
                <w:szCs w:val="21"/>
              </w:rPr>
            </w:pPr>
            <w:r w:rsidRPr="00ED3395">
              <w:rPr>
                <w:rFonts w:ascii="仿宋" w:hAnsi="仿宋" w:cs="宋体" w:hint="eastAsia"/>
                <w:szCs w:val="21"/>
              </w:rPr>
              <w:t>10</w:t>
            </w:r>
          </w:p>
        </w:tc>
        <w:tc>
          <w:tcPr>
            <w:tcW w:w="996" w:type="dxa"/>
            <w:noWrap/>
          </w:tcPr>
          <w:p w14:paraId="6D9EB93E" w14:textId="77777777" w:rsidR="00E57D90" w:rsidRPr="00ED3395" w:rsidRDefault="00E57D90" w:rsidP="00F268EB">
            <w:pPr>
              <w:jc w:val="center"/>
              <w:textAlignment w:val="center"/>
              <w:rPr>
                <w:rFonts w:ascii="仿宋" w:hAnsi="仿宋" w:cs="宋体"/>
                <w:szCs w:val="21"/>
              </w:rPr>
            </w:pPr>
            <w:r w:rsidRPr="00ED3395">
              <w:rPr>
                <w:rFonts w:ascii="仿宋" w:hAnsi="仿宋" w:cs="宋体" w:hint="eastAsia"/>
                <w:szCs w:val="21"/>
              </w:rPr>
              <w:t>0.72%</w:t>
            </w:r>
          </w:p>
        </w:tc>
      </w:tr>
      <w:tr w:rsidR="00ED3395" w:rsidRPr="00ED3395" w14:paraId="61B0AF7C" w14:textId="77777777" w:rsidTr="003248EF">
        <w:trPr>
          <w:trHeight w:val="454"/>
          <w:jc w:val="center"/>
        </w:trPr>
        <w:tc>
          <w:tcPr>
            <w:tcW w:w="1422" w:type="dxa"/>
            <w:noWrap/>
            <w:vAlign w:val="center"/>
          </w:tcPr>
          <w:p w14:paraId="0569B73D" w14:textId="77777777" w:rsidR="00E57D90" w:rsidRPr="00ED3395" w:rsidRDefault="00E57D90" w:rsidP="00F268EB">
            <w:pPr>
              <w:ind w:firstLineChars="200" w:firstLine="420"/>
              <w:jc w:val="center"/>
              <w:textAlignment w:val="center"/>
              <w:rPr>
                <w:rFonts w:ascii="仿宋" w:hAnsi="仿宋" w:cs="宋体"/>
                <w:szCs w:val="21"/>
              </w:rPr>
            </w:pPr>
          </w:p>
        </w:tc>
        <w:tc>
          <w:tcPr>
            <w:tcW w:w="992" w:type="dxa"/>
            <w:noWrap/>
            <w:vAlign w:val="center"/>
          </w:tcPr>
          <w:p w14:paraId="43A75961" w14:textId="77777777" w:rsidR="00E57D90" w:rsidRPr="00ED3395" w:rsidRDefault="00E57D90" w:rsidP="00F268EB">
            <w:pPr>
              <w:ind w:firstLineChars="200" w:firstLine="420"/>
              <w:jc w:val="center"/>
              <w:textAlignment w:val="center"/>
              <w:rPr>
                <w:rFonts w:ascii="仿宋" w:hAnsi="仿宋" w:cs="宋体"/>
                <w:szCs w:val="21"/>
              </w:rPr>
            </w:pPr>
          </w:p>
        </w:tc>
        <w:tc>
          <w:tcPr>
            <w:tcW w:w="1427" w:type="dxa"/>
            <w:noWrap/>
            <w:vAlign w:val="center"/>
          </w:tcPr>
          <w:p w14:paraId="061CBD40" w14:textId="77777777" w:rsidR="00E57D90" w:rsidRPr="00ED3395" w:rsidRDefault="00E57D90" w:rsidP="00F268EB">
            <w:pPr>
              <w:ind w:firstLineChars="200" w:firstLine="420"/>
              <w:jc w:val="center"/>
              <w:textAlignment w:val="center"/>
              <w:rPr>
                <w:rFonts w:ascii="仿宋" w:hAnsi="仿宋" w:cs="宋体"/>
                <w:szCs w:val="21"/>
              </w:rPr>
            </w:pPr>
          </w:p>
        </w:tc>
        <w:tc>
          <w:tcPr>
            <w:tcW w:w="1571" w:type="dxa"/>
            <w:noWrap/>
          </w:tcPr>
          <w:p w14:paraId="17950004" w14:textId="77777777" w:rsidR="00E57D90" w:rsidRPr="00ED3395" w:rsidRDefault="00E57D90" w:rsidP="00F268EB">
            <w:pPr>
              <w:jc w:val="center"/>
              <w:textAlignment w:val="center"/>
              <w:rPr>
                <w:rFonts w:ascii="仿宋" w:hAnsi="仿宋" w:cs="宋体"/>
                <w:szCs w:val="21"/>
              </w:rPr>
            </w:pPr>
            <w:r w:rsidRPr="00ED3395">
              <w:rPr>
                <w:rFonts w:ascii="仿宋" w:hAnsi="仿宋" w:cs="宋体" w:hint="eastAsia"/>
                <w:szCs w:val="21"/>
              </w:rPr>
              <w:t>天津市</w:t>
            </w:r>
          </w:p>
        </w:tc>
        <w:tc>
          <w:tcPr>
            <w:tcW w:w="1554" w:type="dxa"/>
            <w:noWrap/>
          </w:tcPr>
          <w:p w14:paraId="4A2E6308" w14:textId="77777777" w:rsidR="00E57D90" w:rsidRPr="00ED3395" w:rsidRDefault="00E57D90" w:rsidP="00F268EB">
            <w:pPr>
              <w:jc w:val="center"/>
              <w:textAlignment w:val="center"/>
              <w:rPr>
                <w:rFonts w:ascii="仿宋" w:hAnsi="仿宋" w:cs="宋体"/>
                <w:szCs w:val="21"/>
              </w:rPr>
            </w:pPr>
            <w:r w:rsidRPr="00ED3395">
              <w:rPr>
                <w:rFonts w:ascii="仿宋" w:hAnsi="仿宋" w:cs="宋体" w:hint="eastAsia"/>
                <w:szCs w:val="21"/>
              </w:rPr>
              <w:t>10</w:t>
            </w:r>
          </w:p>
        </w:tc>
        <w:tc>
          <w:tcPr>
            <w:tcW w:w="996" w:type="dxa"/>
            <w:noWrap/>
          </w:tcPr>
          <w:p w14:paraId="709A11FB" w14:textId="77777777" w:rsidR="00E57D90" w:rsidRPr="00ED3395" w:rsidRDefault="00E57D90" w:rsidP="00F268EB">
            <w:pPr>
              <w:jc w:val="center"/>
              <w:textAlignment w:val="center"/>
              <w:rPr>
                <w:rFonts w:ascii="仿宋" w:hAnsi="仿宋" w:cs="宋体"/>
                <w:szCs w:val="21"/>
              </w:rPr>
            </w:pPr>
            <w:r w:rsidRPr="00ED3395">
              <w:rPr>
                <w:rFonts w:ascii="仿宋" w:hAnsi="仿宋" w:cs="宋体" w:hint="eastAsia"/>
                <w:szCs w:val="21"/>
              </w:rPr>
              <w:t>0.72%</w:t>
            </w:r>
          </w:p>
        </w:tc>
      </w:tr>
      <w:tr w:rsidR="00ED3395" w:rsidRPr="00ED3395" w14:paraId="356CB501" w14:textId="77777777" w:rsidTr="003248EF">
        <w:trPr>
          <w:trHeight w:val="454"/>
          <w:jc w:val="center"/>
        </w:trPr>
        <w:tc>
          <w:tcPr>
            <w:tcW w:w="1422" w:type="dxa"/>
            <w:noWrap/>
            <w:vAlign w:val="center"/>
          </w:tcPr>
          <w:p w14:paraId="52491810" w14:textId="77777777" w:rsidR="00E57D90" w:rsidRPr="00ED3395" w:rsidRDefault="00E57D90" w:rsidP="00F268EB">
            <w:pPr>
              <w:ind w:firstLineChars="200" w:firstLine="420"/>
              <w:jc w:val="center"/>
              <w:textAlignment w:val="center"/>
              <w:rPr>
                <w:rFonts w:ascii="仿宋" w:hAnsi="仿宋" w:cs="宋体"/>
                <w:szCs w:val="21"/>
              </w:rPr>
            </w:pPr>
          </w:p>
        </w:tc>
        <w:tc>
          <w:tcPr>
            <w:tcW w:w="992" w:type="dxa"/>
            <w:noWrap/>
            <w:vAlign w:val="center"/>
          </w:tcPr>
          <w:p w14:paraId="592D0CDB" w14:textId="77777777" w:rsidR="00E57D90" w:rsidRPr="00ED3395" w:rsidRDefault="00E57D90" w:rsidP="00F268EB">
            <w:pPr>
              <w:ind w:firstLineChars="200" w:firstLine="420"/>
              <w:jc w:val="center"/>
              <w:textAlignment w:val="center"/>
              <w:rPr>
                <w:rFonts w:ascii="仿宋" w:hAnsi="仿宋" w:cs="宋体"/>
                <w:szCs w:val="21"/>
              </w:rPr>
            </w:pPr>
          </w:p>
        </w:tc>
        <w:tc>
          <w:tcPr>
            <w:tcW w:w="1427" w:type="dxa"/>
            <w:noWrap/>
            <w:vAlign w:val="center"/>
          </w:tcPr>
          <w:p w14:paraId="30530EBE" w14:textId="77777777" w:rsidR="00E57D90" w:rsidRPr="00ED3395" w:rsidRDefault="00E57D90" w:rsidP="00F268EB">
            <w:pPr>
              <w:ind w:firstLineChars="200" w:firstLine="420"/>
              <w:jc w:val="center"/>
              <w:textAlignment w:val="center"/>
              <w:rPr>
                <w:rFonts w:ascii="仿宋" w:hAnsi="仿宋" w:cs="宋体"/>
                <w:szCs w:val="21"/>
              </w:rPr>
            </w:pPr>
          </w:p>
        </w:tc>
        <w:tc>
          <w:tcPr>
            <w:tcW w:w="1571" w:type="dxa"/>
            <w:noWrap/>
          </w:tcPr>
          <w:p w14:paraId="7D69590D" w14:textId="77777777" w:rsidR="00E57D90" w:rsidRPr="00ED3395" w:rsidRDefault="00E57D90" w:rsidP="00F268EB">
            <w:pPr>
              <w:jc w:val="center"/>
              <w:textAlignment w:val="center"/>
              <w:rPr>
                <w:rFonts w:ascii="仿宋" w:hAnsi="仿宋" w:cs="宋体"/>
                <w:szCs w:val="21"/>
              </w:rPr>
            </w:pPr>
            <w:r w:rsidRPr="00ED3395">
              <w:rPr>
                <w:rFonts w:ascii="仿宋" w:hAnsi="仿宋" w:cs="宋体" w:hint="eastAsia"/>
                <w:szCs w:val="21"/>
              </w:rPr>
              <w:t>云南省</w:t>
            </w:r>
          </w:p>
        </w:tc>
        <w:tc>
          <w:tcPr>
            <w:tcW w:w="1554" w:type="dxa"/>
            <w:noWrap/>
          </w:tcPr>
          <w:p w14:paraId="4D8A333F" w14:textId="77777777" w:rsidR="00E57D90" w:rsidRPr="00ED3395" w:rsidRDefault="00E57D90" w:rsidP="00F268EB">
            <w:pPr>
              <w:jc w:val="center"/>
              <w:textAlignment w:val="center"/>
              <w:rPr>
                <w:rFonts w:ascii="仿宋" w:hAnsi="仿宋" w:cs="宋体"/>
                <w:szCs w:val="21"/>
              </w:rPr>
            </w:pPr>
            <w:r w:rsidRPr="00ED3395">
              <w:rPr>
                <w:rFonts w:ascii="仿宋" w:hAnsi="仿宋" w:cs="宋体" w:hint="eastAsia"/>
                <w:szCs w:val="21"/>
              </w:rPr>
              <w:t>4</w:t>
            </w:r>
          </w:p>
        </w:tc>
        <w:tc>
          <w:tcPr>
            <w:tcW w:w="996" w:type="dxa"/>
            <w:noWrap/>
          </w:tcPr>
          <w:p w14:paraId="49DCC48A" w14:textId="77777777" w:rsidR="00E57D90" w:rsidRPr="00ED3395" w:rsidRDefault="00E57D90" w:rsidP="00F268EB">
            <w:pPr>
              <w:jc w:val="center"/>
              <w:textAlignment w:val="center"/>
              <w:rPr>
                <w:rFonts w:ascii="仿宋" w:hAnsi="仿宋" w:cs="宋体"/>
                <w:szCs w:val="21"/>
              </w:rPr>
            </w:pPr>
            <w:r w:rsidRPr="00ED3395">
              <w:rPr>
                <w:rFonts w:ascii="仿宋" w:hAnsi="仿宋" w:cs="宋体" w:hint="eastAsia"/>
                <w:szCs w:val="21"/>
              </w:rPr>
              <w:t>0.29%</w:t>
            </w:r>
          </w:p>
        </w:tc>
      </w:tr>
      <w:tr w:rsidR="00ED3395" w:rsidRPr="00ED3395" w14:paraId="62AB9DFB" w14:textId="77777777" w:rsidTr="003248EF">
        <w:trPr>
          <w:trHeight w:val="454"/>
          <w:jc w:val="center"/>
        </w:trPr>
        <w:tc>
          <w:tcPr>
            <w:tcW w:w="1422" w:type="dxa"/>
            <w:noWrap/>
            <w:vAlign w:val="center"/>
          </w:tcPr>
          <w:p w14:paraId="2668BD28" w14:textId="77777777" w:rsidR="00E57D90" w:rsidRPr="00ED3395" w:rsidRDefault="00E57D90" w:rsidP="00F268EB">
            <w:pPr>
              <w:ind w:firstLineChars="200" w:firstLine="420"/>
              <w:jc w:val="center"/>
              <w:textAlignment w:val="center"/>
              <w:rPr>
                <w:rFonts w:ascii="仿宋" w:hAnsi="仿宋" w:cs="宋体"/>
                <w:szCs w:val="21"/>
              </w:rPr>
            </w:pPr>
          </w:p>
        </w:tc>
        <w:tc>
          <w:tcPr>
            <w:tcW w:w="992" w:type="dxa"/>
            <w:noWrap/>
            <w:vAlign w:val="center"/>
          </w:tcPr>
          <w:p w14:paraId="1B2D808C" w14:textId="77777777" w:rsidR="00E57D90" w:rsidRPr="00ED3395" w:rsidRDefault="00E57D90" w:rsidP="00F268EB">
            <w:pPr>
              <w:ind w:firstLineChars="200" w:firstLine="420"/>
              <w:jc w:val="center"/>
              <w:textAlignment w:val="center"/>
              <w:rPr>
                <w:rFonts w:ascii="仿宋" w:hAnsi="仿宋" w:cs="宋体"/>
                <w:szCs w:val="21"/>
              </w:rPr>
            </w:pPr>
          </w:p>
        </w:tc>
        <w:tc>
          <w:tcPr>
            <w:tcW w:w="1427" w:type="dxa"/>
            <w:noWrap/>
            <w:vAlign w:val="center"/>
          </w:tcPr>
          <w:p w14:paraId="3BA94C9B" w14:textId="77777777" w:rsidR="00E57D90" w:rsidRPr="00ED3395" w:rsidRDefault="00E57D90" w:rsidP="00F268EB">
            <w:pPr>
              <w:ind w:firstLineChars="200" w:firstLine="420"/>
              <w:jc w:val="center"/>
              <w:textAlignment w:val="center"/>
              <w:rPr>
                <w:rFonts w:ascii="仿宋" w:hAnsi="仿宋" w:cs="宋体"/>
                <w:szCs w:val="21"/>
              </w:rPr>
            </w:pPr>
          </w:p>
        </w:tc>
        <w:tc>
          <w:tcPr>
            <w:tcW w:w="1571" w:type="dxa"/>
            <w:noWrap/>
          </w:tcPr>
          <w:p w14:paraId="68ECB6AA" w14:textId="77777777" w:rsidR="00E57D90" w:rsidRPr="00ED3395" w:rsidRDefault="00E57D90" w:rsidP="00F268EB">
            <w:pPr>
              <w:jc w:val="center"/>
              <w:textAlignment w:val="center"/>
              <w:rPr>
                <w:rFonts w:ascii="仿宋" w:hAnsi="仿宋" w:cs="宋体"/>
                <w:szCs w:val="21"/>
              </w:rPr>
            </w:pPr>
            <w:r w:rsidRPr="00ED3395">
              <w:rPr>
                <w:rFonts w:ascii="仿宋" w:hAnsi="仿宋" w:cs="宋体" w:hint="eastAsia"/>
                <w:szCs w:val="21"/>
              </w:rPr>
              <w:t>甘肃省</w:t>
            </w:r>
          </w:p>
        </w:tc>
        <w:tc>
          <w:tcPr>
            <w:tcW w:w="1554" w:type="dxa"/>
            <w:noWrap/>
          </w:tcPr>
          <w:p w14:paraId="5C288839" w14:textId="77777777" w:rsidR="00E57D90" w:rsidRPr="00ED3395" w:rsidRDefault="00E57D90" w:rsidP="00F268EB">
            <w:pPr>
              <w:jc w:val="center"/>
              <w:textAlignment w:val="center"/>
              <w:rPr>
                <w:rFonts w:ascii="仿宋" w:hAnsi="仿宋" w:cs="宋体"/>
                <w:szCs w:val="21"/>
              </w:rPr>
            </w:pPr>
            <w:r w:rsidRPr="00ED3395">
              <w:rPr>
                <w:rFonts w:ascii="仿宋" w:hAnsi="仿宋" w:cs="宋体" w:hint="eastAsia"/>
                <w:szCs w:val="21"/>
              </w:rPr>
              <w:t>2</w:t>
            </w:r>
          </w:p>
        </w:tc>
        <w:tc>
          <w:tcPr>
            <w:tcW w:w="996" w:type="dxa"/>
            <w:noWrap/>
          </w:tcPr>
          <w:p w14:paraId="19FEE533" w14:textId="77777777" w:rsidR="00E57D90" w:rsidRPr="00ED3395" w:rsidRDefault="00E57D90" w:rsidP="00F268EB">
            <w:pPr>
              <w:jc w:val="center"/>
              <w:textAlignment w:val="center"/>
              <w:rPr>
                <w:rFonts w:ascii="仿宋" w:hAnsi="仿宋" w:cs="宋体"/>
                <w:szCs w:val="21"/>
              </w:rPr>
            </w:pPr>
            <w:r w:rsidRPr="00ED3395">
              <w:rPr>
                <w:rFonts w:ascii="仿宋" w:hAnsi="仿宋" w:cs="宋体" w:hint="eastAsia"/>
                <w:szCs w:val="21"/>
              </w:rPr>
              <w:t>0.14%</w:t>
            </w:r>
          </w:p>
        </w:tc>
      </w:tr>
      <w:tr w:rsidR="00ED3395" w:rsidRPr="00ED3395" w14:paraId="2A8FB354" w14:textId="77777777" w:rsidTr="003248EF">
        <w:trPr>
          <w:trHeight w:val="454"/>
          <w:jc w:val="center"/>
        </w:trPr>
        <w:tc>
          <w:tcPr>
            <w:tcW w:w="1422" w:type="dxa"/>
            <w:noWrap/>
            <w:vAlign w:val="center"/>
          </w:tcPr>
          <w:p w14:paraId="6CD898D2" w14:textId="77777777" w:rsidR="00E57D90" w:rsidRPr="00ED3395" w:rsidRDefault="00E57D90" w:rsidP="00F268EB">
            <w:pPr>
              <w:ind w:firstLineChars="200" w:firstLine="420"/>
              <w:jc w:val="center"/>
              <w:textAlignment w:val="center"/>
              <w:rPr>
                <w:rFonts w:ascii="仿宋" w:hAnsi="仿宋" w:cs="宋体"/>
                <w:szCs w:val="21"/>
              </w:rPr>
            </w:pPr>
          </w:p>
        </w:tc>
        <w:tc>
          <w:tcPr>
            <w:tcW w:w="992" w:type="dxa"/>
            <w:noWrap/>
            <w:vAlign w:val="center"/>
          </w:tcPr>
          <w:p w14:paraId="4C6BAD0B" w14:textId="77777777" w:rsidR="00E57D90" w:rsidRPr="00ED3395" w:rsidRDefault="00E57D90" w:rsidP="00F268EB">
            <w:pPr>
              <w:ind w:firstLineChars="200" w:firstLine="420"/>
              <w:jc w:val="center"/>
              <w:textAlignment w:val="center"/>
              <w:rPr>
                <w:rFonts w:ascii="仿宋" w:hAnsi="仿宋" w:cs="宋体"/>
                <w:szCs w:val="21"/>
              </w:rPr>
            </w:pPr>
          </w:p>
        </w:tc>
        <w:tc>
          <w:tcPr>
            <w:tcW w:w="1427" w:type="dxa"/>
            <w:noWrap/>
            <w:vAlign w:val="center"/>
          </w:tcPr>
          <w:p w14:paraId="59DA6978" w14:textId="77777777" w:rsidR="00E57D90" w:rsidRPr="00ED3395" w:rsidRDefault="00E57D90" w:rsidP="00F268EB">
            <w:pPr>
              <w:ind w:firstLineChars="200" w:firstLine="420"/>
              <w:jc w:val="center"/>
              <w:textAlignment w:val="center"/>
              <w:rPr>
                <w:rFonts w:ascii="仿宋" w:hAnsi="仿宋" w:cs="宋体"/>
                <w:szCs w:val="21"/>
              </w:rPr>
            </w:pPr>
          </w:p>
        </w:tc>
        <w:tc>
          <w:tcPr>
            <w:tcW w:w="1571" w:type="dxa"/>
            <w:noWrap/>
          </w:tcPr>
          <w:p w14:paraId="2B0CFEB5" w14:textId="77777777" w:rsidR="00E57D90" w:rsidRPr="00ED3395" w:rsidRDefault="00E57D90" w:rsidP="00F268EB">
            <w:pPr>
              <w:jc w:val="center"/>
              <w:textAlignment w:val="center"/>
              <w:rPr>
                <w:rFonts w:ascii="仿宋" w:hAnsi="仿宋" w:cs="宋体"/>
                <w:szCs w:val="21"/>
              </w:rPr>
            </w:pPr>
            <w:r w:rsidRPr="00ED3395">
              <w:rPr>
                <w:rFonts w:ascii="仿宋" w:hAnsi="仿宋" w:cs="宋体" w:hint="eastAsia"/>
                <w:szCs w:val="21"/>
              </w:rPr>
              <w:t>福建省</w:t>
            </w:r>
          </w:p>
        </w:tc>
        <w:tc>
          <w:tcPr>
            <w:tcW w:w="1554" w:type="dxa"/>
            <w:noWrap/>
          </w:tcPr>
          <w:p w14:paraId="2C941EA0" w14:textId="77777777" w:rsidR="00E57D90" w:rsidRPr="00ED3395" w:rsidRDefault="00E57D90" w:rsidP="00F268EB">
            <w:pPr>
              <w:ind w:firstLineChars="200" w:firstLine="420"/>
              <w:jc w:val="center"/>
              <w:textAlignment w:val="center"/>
              <w:rPr>
                <w:rFonts w:ascii="仿宋" w:hAnsi="仿宋" w:cs="宋体"/>
                <w:szCs w:val="21"/>
              </w:rPr>
            </w:pPr>
            <w:r w:rsidRPr="00ED3395">
              <w:rPr>
                <w:rFonts w:ascii="仿宋" w:hAnsi="仿宋" w:cs="宋体" w:hint="eastAsia"/>
                <w:szCs w:val="21"/>
              </w:rPr>
              <w:t>1</w:t>
            </w:r>
          </w:p>
        </w:tc>
        <w:tc>
          <w:tcPr>
            <w:tcW w:w="996" w:type="dxa"/>
            <w:noWrap/>
          </w:tcPr>
          <w:p w14:paraId="4967B4CB" w14:textId="77777777" w:rsidR="00E57D90" w:rsidRPr="00ED3395" w:rsidRDefault="00E57D90" w:rsidP="00F268EB">
            <w:pPr>
              <w:jc w:val="center"/>
              <w:textAlignment w:val="center"/>
              <w:rPr>
                <w:rFonts w:ascii="仿宋" w:hAnsi="仿宋" w:cs="宋体"/>
                <w:szCs w:val="21"/>
              </w:rPr>
            </w:pPr>
            <w:r w:rsidRPr="00ED3395">
              <w:rPr>
                <w:rFonts w:ascii="仿宋" w:hAnsi="仿宋" w:cs="宋体" w:hint="eastAsia"/>
                <w:szCs w:val="21"/>
              </w:rPr>
              <w:t>0.07%</w:t>
            </w:r>
          </w:p>
        </w:tc>
      </w:tr>
      <w:tr w:rsidR="00ED3395" w:rsidRPr="00ED3395" w14:paraId="1C0430B7" w14:textId="77777777" w:rsidTr="003248EF">
        <w:trPr>
          <w:trHeight w:val="454"/>
          <w:jc w:val="center"/>
        </w:trPr>
        <w:tc>
          <w:tcPr>
            <w:tcW w:w="1422" w:type="dxa"/>
            <w:noWrap/>
            <w:vAlign w:val="center"/>
          </w:tcPr>
          <w:p w14:paraId="65DF605A" w14:textId="77777777" w:rsidR="00E57D90" w:rsidRPr="00ED3395" w:rsidRDefault="00E57D90" w:rsidP="00F268EB">
            <w:pPr>
              <w:ind w:firstLineChars="200" w:firstLine="420"/>
              <w:jc w:val="center"/>
              <w:textAlignment w:val="center"/>
              <w:rPr>
                <w:rFonts w:ascii="仿宋" w:hAnsi="仿宋" w:cs="宋体"/>
                <w:szCs w:val="21"/>
              </w:rPr>
            </w:pPr>
          </w:p>
        </w:tc>
        <w:tc>
          <w:tcPr>
            <w:tcW w:w="992" w:type="dxa"/>
            <w:noWrap/>
            <w:vAlign w:val="center"/>
          </w:tcPr>
          <w:p w14:paraId="4580376F" w14:textId="77777777" w:rsidR="00E57D90" w:rsidRPr="00ED3395" w:rsidRDefault="00E57D90" w:rsidP="00F268EB">
            <w:pPr>
              <w:ind w:firstLineChars="200" w:firstLine="420"/>
              <w:jc w:val="center"/>
              <w:textAlignment w:val="center"/>
              <w:rPr>
                <w:rFonts w:ascii="仿宋" w:hAnsi="仿宋" w:cs="宋体"/>
                <w:szCs w:val="21"/>
              </w:rPr>
            </w:pPr>
          </w:p>
        </w:tc>
        <w:tc>
          <w:tcPr>
            <w:tcW w:w="1427" w:type="dxa"/>
            <w:noWrap/>
            <w:vAlign w:val="center"/>
          </w:tcPr>
          <w:p w14:paraId="62DB75E3" w14:textId="77777777" w:rsidR="00E57D90" w:rsidRPr="00ED3395" w:rsidRDefault="00E57D90" w:rsidP="00F268EB">
            <w:pPr>
              <w:ind w:firstLineChars="200" w:firstLine="420"/>
              <w:jc w:val="center"/>
              <w:textAlignment w:val="center"/>
              <w:rPr>
                <w:rFonts w:ascii="仿宋" w:hAnsi="仿宋" w:cs="宋体"/>
                <w:szCs w:val="21"/>
              </w:rPr>
            </w:pPr>
          </w:p>
        </w:tc>
        <w:tc>
          <w:tcPr>
            <w:tcW w:w="1571" w:type="dxa"/>
            <w:noWrap/>
          </w:tcPr>
          <w:p w14:paraId="18467A22" w14:textId="77777777" w:rsidR="00E57D90" w:rsidRPr="00ED3395" w:rsidRDefault="00E57D90" w:rsidP="00F268EB">
            <w:pPr>
              <w:jc w:val="center"/>
              <w:textAlignment w:val="center"/>
              <w:rPr>
                <w:rFonts w:ascii="仿宋" w:hAnsi="仿宋" w:cs="宋体"/>
                <w:szCs w:val="21"/>
              </w:rPr>
            </w:pPr>
            <w:r w:rsidRPr="00ED3395">
              <w:rPr>
                <w:rFonts w:ascii="仿宋" w:hAnsi="仿宋" w:cs="宋体" w:hint="eastAsia"/>
                <w:szCs w:val="21"/>
              </w:rPr>
              <w:t>浙江省</w:t>
            </w:r>
          </w:p>
        </w:tc>
        <w:tc>
          <w:tcPr>
            <w:tcW w:w="1554" w:type="dxa"/>
            <w:noWrap/>
          </w:tcPr>
          <w:p w14:paraId="62C816B5" w14:textId="77777777" w:rsidR="00E57D90" w:rsidRPr="00ED3395" w:rsidRDefault="00E57D90" w:rsidP="00F268EB">
            <w:pPr>
              <w:ind w:firstLineChars="200" w:firstLine="420"/>
              <w:jc w:val="center"/>
              <w:textAlignment w:val="center"/>
              <w:rPr>
                <w:rFonts w:ascii="仿宋" w:hAnsi="仿宋" w:cs="宋体"/>
                <w:szCs w:val="21"/>
              </w:rPr>
            </w:pPr>
            <w:r w:rsidRPr="00ED3395">
              <w:rPr>
                <w:rFonts w:ascii="仿宋" w:hAnsi="仿宋" w:cs="宋体" w:hint="eastAsia"/>
                <w:szCs w:val="21"/>
              </w:rPr>
              <w:t>18</w:t>
            </w:r>
          </w:p>
        </w:tc>
        <w:tc>
          <w:tcPr>
            <w:tcW w:w="996" w:type="dxa"/>
            <w:noWrap/>
          </w:tcPr>
          <w:p w14:paraId="311C0BFA" w14:textId="77777777" w:rsidR="00E57D90" w:rsidRPr="00ED3395" w:rsidRDefault="00E57D90" w:rsidP="00F268EB">
            <w:pPr>
              <w:jc w:val="center"/>
              <w:textAlignment w:val="center"/>
              <w:rPr>
                <w:rFonts w:ascii="仿宋" w:hAnsi="仿宋" w:cs="宋体"/>
                <w:szCs w:val="21"/>
              </w:rPr>
            </w:pPr>
            <w:r w:rsidRPr="00ED3395">
              <w:rPr>
                <w:rFonts w:ascii="仿宋" w:hAnsi="仿宋" w:cs="宋体" w:hint="eastAsia"/>
                <w:szCs w:val="21"/>
              </w:rPr>
              <w:t>1.30%</w:t>
            </w:r>
          </w:p>
        </w:tc>
      </w:tr>
      <w:tr w:rsidR="00ED3395" w:rsidRPr="00ED3395" w14:paraId="4B885C53" w14:textId="77777777" w:rsidTr="003248EF">
        <w:trPr>
          <w:trHeight w:val="454"/>
          <w:jc w:val="center"/>
        </w:trPr>
        <w:tc>
          <w:tcPr>
            <w:tcW w:w="1422" w:type="dxa"/>
            <w:noWrap/>
          </w:tcPr>
          <w:p w14:paraId="67CDAD7A" w14:textId="77777777" w:rsidR="00E57D90" w:rsidRPr="00ED3395" w:rsidRDefault="00E57D90" w:rsidP="00F268EB">
            <w:pPr>
              <w:ind w:firstLineChars="200" w:firstLine="420"/>
              <w:jc w:val="center"/>
              <w:textAlignment w:val="center"/>
              <w:rPr>
                <w:rFonts w:ascii="仿宋" w:hAnsi="仿宋" w:cs="宋体"/>
                <w:b/>
                <w:szCs w:val="21"/>
              </w:rPr>
            </w:pPr>
            <w:r w:rsidRPr="00ED3395">
              <w:rPr>
                <w:rFonts w:ascii="仿宋" w:hAnsi="仿宋" w:cs="宋体" w:hint="eastAsia"/>
                <w:b/>
                <w:szCs w:val="21"/>
              </w:rPr>
              <w:t>小计</w:t>
            </w:r>
          </w:p>
        </w:tc>
        <w:tc>
          <w:tcPr>
            <w:tcW w:w="992" w:type="dxa"/>
            <w:noWrap/>
          </w:tcPr>
          <w:p w14:paraId="588508B8" w14:textId="77777777" w:rsidR="00E57D90" w:rsidRPr="00ED3395" w:rsidRDefault="00E57D90" w:rsidP="00F268EB">
            <w:pPr>
              <w:jc w:val="center"/>
              <w:textAlignment w:val="center"/>
              <w:rPr>
                <w:rFonts w:ascii="仿宋" w:hAnsi="仿宋" w:cs="宋体"/>
                <w:b/>
                <w:szCs w:val="21"/>
              </w:rPr>
            </w:pPr>
            <w:r w:rsidRPr="00ED3395">
              <w:rPr>
                <w:rFonts w:ascii="仿宋" w:hAnsi="仿宋" w:cs="宋体" w:hint="eastAsia"/>
                <w:b/>
                <w:szCs w:val="21"/>
              </w:rPr>
              <w:t>1190</w:t>
            </w:r>
          </w:p>
        </w:tc>
        <w:tc>
          <w:tcPr>
            <w:tcW w:w="1427" w:type="dxa"/>
            <w:noWrap/>
          </w:tcPr>
          <w:p w14:paraId="02AC6E2A" w14:textId="77777777" w:rsidR="00E57D90" w:rsidRPr="00ED3395" w:rsidRDefault="00E57D90" w:rsidP="00F268EB">
            <w:pPr>
              <w:ind w:firstLineChars="200" w:firstLine="420"/>
              <w:jc w:val="center"/>
              <w:textAlignment w:val="center"/>
              <w:rPr>
                <w:rFonts w:ascii="仿宋" w:hAnsi="仿宋" w:cs="宋体"/>
                <w:b/>
                <w:szCs w:val="21"/>
              </w:rPr>
            </w:pPr>
            <w:r w:rsidRPr="00ED3395">
              <w:rPr>
                <w:rFonts w:ascii="仿宋" w:hAnsi="仿宋" w:cs="宋体" w:hint="eastAsia"/>
                <w:b/>
                <w:szCs w:val="21"/>
              </w:rPr>
              <w:t>85.92%</w:t>
            </w:r>
          </w:p>
        </w:tc>
        <w:tc>
          <w:tcPr>
            <w:tcW w:w="1571" w:type="dxa"/>
            <w:noWrap/>
          </w:tcPr>
          <w:p w14:paraId="2C0AE347" w14:textId="77777777" w:rsidR="00E57D90" w:rsidRPr="00ED3395" w:rsidRDefault="00E57D90" w:rsidP="00F268EB">
            <w:pPr>
              <w:ind w:firstLineChars="200" w:firstLine="420"/>
              <w:jc w:val="center"/>
              <w:textAlignment w:val="center"/>
              <w:rPr>
                <w:rFonts w:ascii="仿宋" w:hAnsi="仿宋" w:cs="宋体"/>
                <w:b/>
                <w:szCs w:val="21"/>
              </w:rPr>
            </w:pPr>
            <w:r w:rsidRPr="00ED3395">
              <w:rPr>
                <w:rFonts w:ascii="仿宋" w:hAnsi="仿宋" w:cs="宋体" w:hint="eastAsia"/>
                <w:b/>
                <w:szCs w:val="21"/>
              </w:rPr>
              <w:t>小计</w:t>
            </w:r>
          </w:p>
        </w:tc>
        <w:tc>
          <w:tcPr>
            <w:tcW w:w="1554" w:type="dxa"/>
            <w:noWrap/>
          </w:tcPr>
          <w:p w14:paraId="38BDE01B" w14:textId="77777777" w:rsidR="00E57D90" w:rsidRPr="00ED3395" w:rsidRDefault="00E57D90" w:rsidP="00F268EB">
            <w:pPr>
              <w:ind w:firstLineChars="200" w:firstLine="420"/>
              <w:jc w:val="center"/>
              <w:textAlignment w:val="center"/>
              <w:rPr>
                <w:rFonts w:ascii="仿宋" w:hAnsi="仿宋" w:cs="宋体"/>
                <w:b/>
                <w:szCs w:val="21"/>
              </w:rPr>
            </w:pPr>
            <w:r w:rsidRPr="00ED3395">
              <w:rPr>
                <w:rFonts w:ascii="仿宋" w:hAnsi="仿宋" w:cs="宋体" w:hint="eastAsia"/>
                <w:b/>
                <w:szCs w:val="21"/>
              </w:rPr>
              <w:t>195</w:t>
            </w:r>
          </w:p>
        </w:tc>
        <w:tc>
          <w:tcPr>
            <w:tcW w:w="996" w:type="dxa"/>
            <w:noWrap/>
          </w:tcPr>
          <w:p w14:paraId="674B36F6" w14:textId="77777777" w:rsidR="00E57D90" w:rsidRPr="00ED3395" w:rsidRDefault="00E57D90" w:rsidP="00F268EB">
            <w:pPr>
              <w:jc w:val="center"/>
              <w:textAlignment w:val="center"/>
              <w:rPr>
                <w:rFonts w:ascii="仿宋" w:hAnsi="仿宋" w:cs="宋体"/>
                <w:b/>
                <w:szCs w:val="21"/>
              </w:rPr>
            </w:pPr>
            <w:r w:rsidRPr="00ED3395">
              <w:rPr>
                <w:rFonts w:ascii="仿宋" w:hAnsi="仿宋" w:cs="宋体" w:hint="eastAsia"/>
                <w:b/>
                <w:szCs w:val="21"/>
              </w:rPr>
              <w:t>14.08%</w:t>
            </w:r>
          </w:p>
        </w:tc>
      </w:tr>
    </w:tbl>
    <w:p w14:paraId="29F3F1BD" w14:textId="53BA1E05" w:rsidR="004C50D1" w:rsidRPr="00ED3395" w:rsidRDefault="004C50D1" w:rsidP="00EF2C7D">
      <w:pPr>
        <w:widowControl/>
        <w:ind w:firstLineChars="200" w:firstLine="600"/>
        <w:jc w:val="left"/>
        <w:rPr>
          <w:rFonts w:ascii="仿宋" w:eastAsia="仿宋" w:hAnsi="仿宋"/>
          <w:sz w:val="30"/>
          <w:szCs w:val="30"/>
        </w:rPr>
      </w:pPr>
      <w:r w:rsidRPr="00ED3395">
        <w:rPr>
          <w:rFonts w:ascii="仿宋" w:eastAsia="仿宋" w:hAnsi="仿宋" w:hint="eastAsia"/>
          <w:sz w:val="30"/>
          <w:szCs w:val="30"/>
        </w:rPr>
        <w:t>（</w:t>
      </w:r>
      <w:r w:rsidR="00E57D90" w:rsidRPr="00ED3395">
        <w:rPr>
          <w:rFonts w:ascii="仿宋" w:eastAsia="仿宋" w:hAnsi="仿宋" w:hint="eastAsia"/>
          <w:sz w:val="30"/>
          <w:szCs w:val="30"/>
        </w:rPr>
        <w:t>4</w:t>
      </w:r>
      <w:r w:rsidRPr="00ED3395">
        <w:rPr>
          <w:rFonts w:ascii="仿宋" w:eastAsia="仿宋" w:hAnsi="仿宋" w:hint="eastAsia"/>
          <w:sz w:val="30"/>
          <w:szCs w:val="30"/>
        </w:rPr>
        <w:t>）</w:t>
      </w:r>
      <w:r w:rsidRPr="00ED3395">
        <w:rPr>
          <w:rFonts w:ascii="仿宋" w:eastAsia="仿宋" w:hAnsi="仿宋"/>
          <w:sz w:val="30"/>
          <w:szCs w:val="30"/>
        </w:rPr>
        <w:t>就业专业相关度</w:t>
      </w:r>
    </w:p>
    <w:p w14:paraId="0E8DA8CB" w14:textId="77777777" w:rsidR="004C50D1" w:rsidRPr="00ED3395" w:rsidRDefault="004C50D1" w:rsidP="00EF2C7D">
      <w:pPr>
        <w:widowControl/>
        <w:ind w:firstLineChars="200" w:firstLine="600"/>
        <w:jc w:val="left"/>
        <w:rPr>
          <w:rFonts w:ascii="仿宋" w:eastAsia="仿宋" w:hAnsi="仿宋"/>
          <w:sz w:val="30"/>
          <w:szCs w:val="30"/>
        </w:rPr>
      </w:pPr>
      <w:r w:rsidRPr="00ED3395">
        <w:rPr>
          <w:rFonts w:ascii="仿宋" w:eastAsia="仿宋" w:hAnsi="仿宋" w:hint="eastAsia"/>
          <w:sz w:val="30"/>
          <w:szCs w:val="30"/>
        </w:rPr>
        <w:t>我校</w:t>
      </w:r>
      <w:r w:rsidRPr="00ED3395">
        <w:rPr>
          <w:rFonts w:ascii="仿宋" w:eastAsia="仿宋" w:hAnsi="仿宋"/>
          <w:sz w:val="30"/>
          <w:szCs w:val="30"/>
        </w:rPr>
        <w:t>2019届毕业生整体专业对口率为75.74%，其中学前教育专业、工程测量技术专业、建筑工程专业、道路桥梁工程技术专业对口率均超过了90%。</w:t>
      </w:r>
    </w:p>
    <w:tbl>
      <w:tblPr>
        <w:tblW w:w="8182"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1129"/>
        <w:gridCol w:w="2967"/>
        <w:gridCol w:w="925"/>
        <w:gridCol w:w="1029"/>
        <w:gridCol w:w="1161"/>
        <w:gridCol w:w="971"/>
      </w:tblGrid>
      <w:tr w:rsidR="00ED3395" w:rsidRPr="00ED3395" w14:paraId="5E841BDA" w14:textId="77777777" w:rsidTr="00DA3208">
        <w:trPr>
          <w:trHeight w:val="397"/>
          <w:jc w:val="center"/>
        </w:trPr>
        <w:tc>
          <w:tcPr>
            <w:tcW w:w="1129" w:type="dxa"/>
            <w:shd w:val="clear" w:color="auto" w:fill="D9D9D9"/>
            <w:vAlign w:val="center"/>
          </w:tcPr>
          <w:p w14:paraId="6B913202" w14:textId="77777777" w:rsidR="004C50D1" w:rsidRPr="00ED3395" w:rsidRDefault="004C50D1" w:rsidP="00F268EB">
            <w:pPr>
              <w:jc w:val="center"/>
              <w:textAlignment w:val="center"/>
              <w:rPr>
                <w:rFonts w:ascii="仿宋" w:eastAsia="宋体" w:hAnsi="仿宋" w:cs="宋体"/>
                <w:b/>
                <w:bCs/>
                <w:szCs w:val="21"/>
              </w:rPr>
            </w:pPr>
            <w:r w:rsidRPr="00ED3395">
              <w:rPr>
                <w:rFonts w:ascii="仿宋" w:eastAsia="宋体" w:hAnsi="仿宋" w:cs="宋体" w:hint="eastAsia"/>
                <w:b/>
                <w:bCs/>
                <w:szCs w:val="21"/>
              </w:rPr>
              <w:t>教学系</w:t>
            </w:r>
          </w:p>
        </w:tc>
        <w:tc>
          <w:tcPr>
            <w:tcW w:w="2967" w:type="dxa"/>
            <w:shd w:val="clear" w:color="auto" w:fill="D9D9D9"/>
            <w:vAlign w:val="center"/>
          </w:tcPr>
          <w:p w14:paraId="3C3874C2" w14:textId="77777777" w:rsidR="004C50D1" w:rsidRPr="00ED3395" w:rsidRDefault="004C50D1" w:rsidP="00F268EB">
            <w:pPr>
              <w:ind w:firstLineChars="200" w:firstLine="422"/>
              <w:jc w:val="center"/>
              <w:textAlignment w:val="center"/>
              <w:rPr>
                <w:rFonts w:ascii="仿宋" w:eastAsia="宋体" w:hAnsi="仿宋" w:cs="宋体"/>
                <w:b/>
                <w:bCs/>
                <w:szCs w:val="21"/>
              </w:rPr>
            </w:pPr>
            <w:r w:rsidRPr="00ED3395">
              <w:rPr>
                <w:rFonts w:ascii="仿宋" w:eastAsia="宋体" w:hAnsi="仿宋" w:cs="宋体" w:hint="eastAsia"/>
                <w:b/>
                <w:bCs/>
                <w:szCs w:val="21"/>
              </w:rPr>
              <w:t>专业</w:t>
            </w:r>
          </w:p>
        </w:tc>
        <w:tc>
          <w:tcPr>
            <w:tcW w:w="925" w:type="dxa"/>
            <w:shd w:val="clear" w:color="auto" w:fill="D9D9D9"/>
            <w:vAlign w:val="center"/>
          </w:tcPr>
          <w:p w14:paraId="5CE3FE08" w14:textId="77777777" w:rsidR="004C50D1" w:rsidRPr="00ED3395" w:rsidRDefault="004C50D1" w:rsidP="00F268EB">
            <w:pPr>
              <w:jc w:val="center"/>
              <w:textAlignment w:val="center"/>
              <w:rPr>
                <w:rFonts w:ascii="仿宋" w:eastAsia="宋体" w:hAnsi="仿宋" w:cs="宋体"/>
                <w:b/>
                <w:bCs/>
                <w:szCs w:val="21"/>
              </w:rPr>
            </w:pPr>
            <w:r w:rsidRPr="00ED3395">
              <w:rPr>
                <w:rFonts w:ascii="仿宋" w:eastAsia="宋体" w:hAnsi="仿宋" w:cs="宋体" w:hint="eastAsia"/>
                <w:b/>
                <w:bCs/>
                <w:szCs w:val="21"/>
              </w:rPr>
              <w:t>毕业</w:t>
            </w:r>
          </w:p>
          <w:p w14:paraId="319564A8" w14:textId="77777777" w:rsidR="004C50D1" w:rsidRPr="00ED3395" w:rsidRDefault="004C50D1" w:rsidP="00F268EB">
            <w:pPr>
              <w:jc w:val="center"/>
              <w:textAlignment w:val="center"/>
              <w:rPr>
                <w:rFonts w:ascii="仿宋" w:eastAsia="宋体" w:hAnsi="仿宋" w:cs="宋体"/>
                <w:b/>
                <w:bCs/>
                <w:szCs w:val="21"/>
              </w:rPr>
            </w:pPr>
            <w:r w:rsidRPr="00ED3395">
              <w:rPr>
                <w:rFonts w:ascii="仿宋" w:eastAsia="宋体" w:hAnsi="仿宋" w:cs="宋体" w:hint="eastAsia"/>
                <w:b/>
                <w:bCs/>
                <w:szCs w:val="21"/>
              </w:rPr>
              <w:t>人数</w:t>
            </w:r>
          </w:p>
        </w:tc>
        <w:tc>
          <w:tcPr>
            <w:tcW w:w="1029" w:type="dxa"/>
            <w:shd w:val="clear" w:color="auto" w:fill="D9D9D9"/>
            <w:vAlign w:val="center"/>
          </w:tcPr>
          <w:p w14:paraId="4B433C26" w14:textId="77777777" w:rsidR="004C50D1" w:rsidRPr="00ED3395" w:rsidRDefault="004C50D1" w:rsidP="00F268EB">
            <w:pPr>
              <w:jc w:val="center"/>
              <w:textAlignment w:val="center"/>
              <w:rPr>
                <w:rFonts w:ascii="仿宋" w:eastAsia="宋体" w:hAnsi="仿宋" w:cs="宋体"/>
                <w:b/>
                <w:bCs/>
                <w:szCs w:val="21"/>
              </w:rPr>
            </w:pPr>
            <w:r w:rsidRPr="00ED3395">
              <w:rPr>
                <w:rFonts w:ascii="仿宋" w:eastAsia="宋体" w:hAnsi="仿宋" w:cs="宋体" w:hint="eastAsia"/>
                <w:b/>
                <w:bCs/>
                <w:szCs w:val="21"/>
              </w:rPr>
              <w:t>就业</w:t>
            </w:r>
          </w:p>
          <w:p w14:paraId="6D6763B4" w14:textId="77777777" w:rsidR="004C50D1" w:rsidRPr="00ED3395" w:rsidRDefault="004C50D1" w:rsidP="00F268EB">
            <w:pPr>
              <w:jc w:val="center"/>
              <w:textAlignment w:val="center"/>
              <w:rPr>
                <w:rFonts w:ascii="仿宋" w:eastAsia="宋体" w:hAnsi="仿宋" w:cs="宋体"/>
                <w:b/>
                <w:bCs/>
                <w:szCs w:val="21"/>
              </w:rPr>
            </w:pPr>
            <w:r w:rsidRPr="00ED3395">
              <w:rPr>
                <w:rFonts w:ascii="仿宋" w:eastAsia="宋体" w:hAnsi="仿宋" w:cs="宋体" w:hint="eastAsia"/>
                <w:b/>
                <w:bCs/>
                <w:szCs w:val="21"/>
              </w:rPr>
              <w:t>人数</w:t>
            </w:r>
          </w:p>
        </w:tc>
        <w:tc>
          <w:tcPr>
            <w:tcW w:w="1161" w:type="dxa"/>
            <w:shd w:val="clear" w:color="auto" w:fill="D9D9D9"/>
            <w:vAlign w:val="center"/>
          </w:tcPr>
          <w:p w14:paraId="3268F1CB" w14:textId="77777777" w:rsidR="004C50D1" w:rsidRPr="00ED3395" w:rsidRDefault="004C50D1" w:rsidP="00F268EB">
            <w:pPr>
              <w:jc w:val="center"/>
              <w:textAlignment w:val="center"/>
              <w:rPr>
                <w:rFonts w:ascii="仿宋" w:eastAsia="宋体" w:hAnsi="仿宋" w:cs="宋体"/>
                <w:b/>
                <w:bCs/>
                <w:szCs w:val="21"/>
              </w:rPr>
            </w:pPr>
            <w:r w:rsidRPr="00ED3395">
              <w:rPr>
                <w:rFonts w:ascii="仿宋" w:eastAsia="宋体" w:hAnsi="仿宋" w:cs="宋体" w:hint="eastAsia"/>
                <w:b/>
                <w:bCs/>
                <w:szCs w:val="21"/>
              </w:rPr>
              <w:t>对口</w:t>
            </w:r>
          </w:p>
          <w:p w14:paraId="7F10C6E5" w14:textId="77777777" w:rsidR="004C50D1" w:rsidRPr="00ED3395" w:rsidRDefault="004C50D1" w:rsidP="00F268EB">
            <w:pPr>
              <w:jc w:val="center"/>
              <w:textAlignment w:val="center"/>
              <w:rPr>
                <w:rFonts w:ascii="仿宋" w:eastAsia="宋体" w:hAnsi="仿宋" w:cs="宋体"/>
                <w:b/>
                <w:bCs/>
                <w:szCs w:val="21"/>
              </w:rPr>
            </w:pPr>
            <w:r w:rsidRPr="00ED3395">
              <w:rPr>
                <w:rFonts w:ascii="仿宋" w:eastAsia="宋体" w:hAnsi="仿宋" w:cs="宋体" w:hint="eastAsia"/>
                <w:b/>
                <w:bCs/>
                <w:szCs w:val="21"/>
              </w:rPr>
              <w:t>人数</w:t>
            </w:r>
          </w:p>
        </w:tc>
        <w:tc>
          <w:tcPr>
            <w:tcW w:w="971" w:type="dxa"/>
            <w:shd w:val="clear" w:color="auto" w:fill="D9D9D9"/>
            <w:vAlign w:val="center"/>
          </w:tcPr>
          <w:p w14:paraId="41AB2A57" w14:textId="77777777" w:rsidR="004C50D1" w:rsidRPr="00ED3395" w:rsidRDefault="004C50D1" w:rsidP="00F268EB">
            <w:pPr>
              <w:jc w:val="center"/>
              <w:textAlignment w:val="center"/>
              <w:rPr>
                <w:rFonts w:ascii="仿宋" w:eastAsia="宋体" w:hAnsi="仿宋" w:cs="宋体"/>
                <w:b/>
                <w:bCs/>
                <w:szCs w:val="21"/>
              </w:rPr>
            </w:pPr>
            <w:r w:rsidRPr="00ED3395">
              <w:rPr>
                <w:rFonts w:ascii="仿宋" w:eastAsia="宋体" w:hAnsi="仿宋" w:cs="宋体" w:hint="eastAsia"/>
                <w:b/>
                <w:bCs/>
                <w:szCs w:val="21"/>
              </w:rPr>
              <w:t>对口率</w:t>
            </w:r>
          </w:p>
        </w:tc>
      </w:tr>
      <w:tr w:rsidR="00ED3395" w:rsidRPr="00ED3395" w14:paraId="43C5617E" w14:textId="77777777" w:rsidTr="00DA3208">
        <w:trPr>
          <w:trHeight w:val="397"/>
          <w:jc w:val="center"/>
        </w:trPr>
        <w:tc>
          <w:tcPr>
            <w:tcW w:w="1129" w:type="dxa"/>
            <w:vMerge w:val="restart"/>
            <w:shd w:val="clear" w:color="000000" w:fill="FFFFFF"/>
            <w:vAlign w:val="center"/>
          </w:tcPr>
          <w:p w14:paraId="0D2D68A5" w14:textId="77777777" w:rsidR="004C50D1" w:rsidRPr="00ED3395" w:rsidRDefault="004C50D1" w:rsidP="00F268EB">
            <w:pPr>
              <w:jc w:val="center"/>
              <w:textAlignment w:val="center"/>
              <w:rPr>
                <w:rFonts w:ascii="仿宋" w:eastAsia="宋体" w:hAnsi="仿宋" w:cs="宋体"/>
                <w:szCs w:val="21"/>
              </w:rPr>
            </w:pPr>
            <w:r w:rsidRPr="00ED3395">
              <w:rPr>
                <w:rFonts w:ascii="仿宋" w:eastAsia="宋体" w:hAnsi="仿宋" w:cs="宋体" w:hint="eastAsia"/>
                <w:szCs w:val="21"/>
              </w:rPr>
              <w:t>工程系</w:t>
            </w:r>
          </w:p>
        </w:tc>
        <w:tc>
          <w:tcPr>
            <w:tcW w:w="2967" w:type="dxa"/>
            <w:shd w:val="clear" w:color="000000" w:fill="FFFFFF"/>
            <w:noWrap/>
            <w:vAlign w:val="center"/>
          </w:tcPr>
          <w:p w14:paraId="22142B61"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汽车检测与维修技术</w:t>
            </w:r>
          </w:p>
        </w:tc>
        <w:tc>
          <w:tcPr>
            <w:tcW w:w="925" w:type="dxa"/>
            <w:noWrap/>
            <w:vAlign w:val="center"/>
          </w:tcPr>
          <w:p w14:paraId="7AD0ECDF" w14:textId="77777777" w:rsidR="004C50D1" w:rsidRPr="00ED3395" w:rsidRDefault="004C50D1" w:rsidP="00F268EB">
            <w:pPr>
              <w:jc w:val="center"/>
              <w:textAlignment w:val="center"/>
              <w:rPr>
                <w:rFonts w:ascii="仿宋" w:eastAsia="宋体" w:hAnsi="仿宋" w:cs="宋体"/>
                <w:szCs w:val="21"/>
              </w:rPr>
            </w:pPr>
            <w:r w:rsidRPr="00ED3395">
              <w:rPr>
                <w:rFonts w:ascii="仿宋" w:eastAsia="宋体" w:hAnsi="仿宋" w:cs="宋体" w:hint="eastAsia"/>
                <w:szCs w:val="21"/>
              </w:rPr>
              <w:t>109</w:t>
            </w:r>
          </w:p>
        </w:tc>
        <w:tc>
          <w:tcPr>
            <w:tcW w:w="1029" w:type="dxa"/>
            <w:noWrap/>
            <w:vAlign w:val="center"/>
          </w:tcPr>
          <w:p w14:paraId="3C1C0F8A"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100</w:t>
            </w:r>
          </w:p>
        </w:tc>
        <w:tc>
          <w:tcPr>
            <w:tcW w:w="1161" w:type="dxa"/>
            <w:noWrap/>
            <w:vAlign w:val="bottom"/>
          </w:tcPr>
          <w:p w14:paraId="1B8CE399"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63</w:t>
            </w:r>
          </w:p>
        </w:tc>
        <w:tc>
          <w:tcPr>
            <w:tcW w:w="971" w:type="dxa"/>
            <w:noWrap/>
            <w:vAlign w:val="bottom"/>
          </w:tcPr>
          <w:p w14:paraId="07041C7B" w14:textId="77777777" w:rsidR="004C50D1" w:rsidRPr="00ED3395" w:rsidRDefault="004C50D1" w:rsidP="00F268EB">
            <w:pPr>
              <w:jc w:val="center"/>
              <w:textAlignment w:val="center"/>
              <w:rPr>
                <w:rFonts w:ascii="仿宋" w:eastAsia="宋体" w:hAnsi="仿宋" w:cs="宋体"/>
                <w:szCs w:val="21"/>
              </w:rPr>
            </w:pPr>
            <w:r w:rsidRPr="00ED3395">
              <w:rPr>
                <w:rFonts w:ascii="仿宋" w:eastAsia="宋体" w:hAnsi="仿宋" w:cs="宋体" w:hint="eastAsia"/>
                <w:szCs w:val="21"/>
              </w:rPr>
              <w:t>63.00%</w:t>
            </w:r>
          </w:p>
        </w:tc>
      </w:tr>
      <w:tr w:rsidR="00ED3395" w:rsidRPr="00ED3395" w14:paraId="0C698E3B" w14:textId="77777777" w:rsidTr="00DA3208">
        <w:trPr>
          <w:trHeight w:val="397"/>
          <w:jc w:val="center"/>
        </w:trPr>
        <w:tc>
          <w:tcPr>
            <w:tcW w:w="1129" w:type="dxa"/>
            <w:vMerge/>
            <w:shd w:val="clear" w:color="auto" w:fill="auto"/>
            <w:vAlign w:val="center"/>
          </w:tcPr>
          <w:p w14:paraId="0639EB34" w14:textId="77777777" w:rsidR="004C50D1" w:rsidRPr="00ED3395" w:rsidRDefault="004C50D1" w:rsidP="00F268EB">
            <w:pPr>
              <w:ind w:firstLineChars="200" w:firstLine="420"/>
              <w:jc w:val="center"/>
              <w:textAlignment w:val="center"/>
              <w:rPr>
                <w:rFonts w:ascii="仿宋" w:eastAsia="宋体" w:hAnsi="仿宋" w:cs="宋体"/>
                <w:szCs w:val="21"/>
              </w:rPr>
            </w:pPr>
          </w:p>
        </w:tc>
        <w:tc>
          <w:tcPr>
            <w:tcW w:w="2967" w:type="dxa"/>
            <w:shd w:val="clear" w:color="000000" w:fill="FFFFFF"/>
            <w:vAlign w:val="center"/>
          </w:tcPr>
          <w:p w14:paraId="7700E7DA"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移动通信技术</w:t>
            </w:r>
          </w:p>
        </w:tc>
        <w:tc>
          <w:tcPr>
            <w:tcW w:w="925" w:type="dxa"/>
            <w:noWrap/>
            <w:vAlign w:val="center"/>
          </w:tcPr>
          <w:p w14:paraId="78CB9EB6" w14:textId="77777777" w:rsidR="004C50D1" w:rsidRPr="00ED3395" w:rsidRDefault="004C50D1" w:rsidP="00F268EB">
            <w:pPr>
              <w:jc w:val="center"/>
              <w:textAlignment w:val="center"/>
              <w:rPr>
                <w:rFonts w:ascii="仿宋" w:eastAsia="宋体" w:hAnsi="仿宋" w:cs="宋体"/>
                <w:szCs w:val="21"/>
              </w:rPr>
            </w:pPr>
            <w:r w:rsidRPr="00ED3395">
              <w:rPr>
                <w:rFonts w:ascii="仿宋" w:eastAsia="宋体" w:hAnsi="仿宋" w:cs="宋体" w:hint="eastAsia"/>
                <w:szCs w:val="21"/>
              </w:rPr>
              <w:t>42</w:t>
            </w:r>
          </w:p>
        </w:tc>
        <w:tc>
          <w:tcPr>
            <w:tcW w:w="1029" w:type="dxa"/>
            <w:noWrap/>
            <w:vAlign w:val="center"/>
          </w:tcPr>
          <w:p w14:paraId="3694AA86"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37</w:t>
            </w:r>
          </w:p>
        </w:tc>
        <w:tc>
          <w:tcPr>
            <w:tcW w:w="1161" w:type="dxa"/>
            <w:noWrap/>
            <w:vAlign w:val="bottom"/>
          </w:tcPr>
          <w:p w14:paraId="005E9AA5"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18</w:t>
            </w:r>
          </w:p>
        </w:tc>
        <w:tc>
          <w:tcPr>
            <w:tcW w:w="971" w:type="dxa"/>
            <w:noWrap/>
            <w:vAlign w:val="bottom"/>
          </w:tcPr>
          <w:p w14:paraId="485F55C0" w14:textId="77777777" w:rsidR="004C50D1" w:rsidRPr="00ED3395" w:rsidRDefault="004C50D1" w:rsidP="00F268EB">
            <w:pPr>
              <w:jc w:val="center"/>
              <w:textAlignment w:val="center"/>
              <w:rPr>
                <w:rFonts w:ascii="仿宋" w:eastAsia="宋体" w:hAnsi="仿宋" w:cs="宋体"/>
                <w:szCs w:val="21"/>
              </w:rPr>
            </w:pPr>
            <w:r w:rsidRPr="00ED3395">
              <w:rPr>
                <w:rFonts w:ascii="仿宋" w:eastAsia="宋体" w:hAnsi="仿宋" w:cs="宋体" w:hint="eastAsia"/>
                <w:szCs w:val="21"/>
              </w:rPr>
              <w:t>48.65%</w:t>
            </w:r>
          </w:p>
        </w:tc>
      </w:tr>
      <w:tr w:rsidR="00ED3395" w:rsidRPr="00ED3395" w14:paraId="147B6075" w14:textId="77777777" w:rsidTr="00DA3208">
        <w:trPr>
          <w:trHeight w:val="397"/>
          <w:jc w:val="center"/>
        </w:trPr>
        <w:tc>
          <w:tcPr>
            <w:tcW w:w="1129" w:type="dxa"/>
            <w:vMerge/>
            <w:vAlign w:val="center"/>
          </w:tcPr>
          <w:p w14:paraId="48822960" w14:textId="77777777" w:rsidR="004C50D1" w:rsidRPr="00ED3395" w:rsidRDefault="004C50D1" w:rsidP="00F268EB">
            <w:pPr>
              <w:ind w:firstLineChars="200" w:firstLine="420"/>
              <w:jc w:val="center"/>
              <w:textAlignment w:val="center"/>
              <w:rPr>
                <w:rFonts w:ascii="仿宋" w:eastAsia="宋体" w:hAnsi="仿宋" w:cs="宋体"/>
                <w:szCs w:val="21"/>
              </w:rPr>
            </w:pPr>
          </w:p>
        </w:tc>
        <w:tc>
          <w:tcPr>
            <w:tcW w:w="2967" w:type="dxa"/>
            <w:noWrap/>
            <w:vAlign w:val="center"/>
          </w:tcPr>
          <w:p w14:paraId="447A2DB4"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汽车营销与服务</w:t>
            </w:r>
          </w:p>
        </w:tc>
        <w:tc>
          <w:tcPr>
            <w:tcW w:w="925" w:type="dxa"/>
            <w:noWrap/>
            <w:vAlign w:val="center"/>
          </w:tcPr>
          <w:p w14:paraId="1E382676" w14:textId="77777777" w:rsidR="004C50D1" w:rsidRPr="00ED3395" w:rsidRDefault="004C50D1" w:rsidP="00F268EB">
            <w:pPr>
              <w:jc w:val="center"/>
              <w:textAlignment w:val="center"/>
              <w:rPr>
                <w:rFonts w:ascii="仿宋" w:eastAsia="宋体" w:hAnsi="仿宋" w:cs="宋体"/>
                <w:szCs w:val="21"/>
              </w:rPr>
            </w:pPr>
            <w:r w:rsidRPr="00ED3395">
              <w:rPr>
                <w:rFonts w:ascii="仿宋" w:eastAsia="宋体" w:hAnsi="仿宋" w:cs="宋体" w:hint="eastAsia"/>
                <w:szCs w:val="21"/>
              </w:rPr>
              <w:t>34</w:t>
            </w:r>
          </w:p>
        </w:tc>
        <w:tc>
          <w:tcPr>
            <w:tcW w:w="1029" w:type="dxa"/>
            <w:noWrap/>
            <w:vAlign w:val="center"/>
          </w:tcPr>
          <w:p w14:paraId="6B284F10"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29</w:t>
            </w:r>
          </w:p>
        </w:tc>
        <w:tc>
          <w:tcPr>
            <w:tcW w:w="1161" w:type="dxa"/>
            <w:noWrap/>
            <w:vAlign w:val="bottom"/>
          </w:tcPr>
          <w:p w14:paraId="046DFC9F"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6</w:t>
            </w:r>
          </w:p>
        </w:tc>
        <w:tc>
          <w:tcPr>
            <w:tcW w:w="971" w:type="dxa"/>
            <w:noWrap/>
            <w:vAlign w:val="bottom"/>
          </w:tcPr>
          <w:p w14:paraId="0A811125" w14:textId="77777777" w:rsidR="004C50D1" w:rsidRPr="00ED3395" w:rsidRDefault="004C50D1" w:rsidP="00F268EB">
            <w:pPr>
              <w:jc w:val="center"/>
              <w:textAlignment w:val="center"/>
              <w:rPr>
                <w:rFonts w:ascii="仿宋" w:eastAsia="宋体" w:hAnsi="仿宋" w:cs="宋体"/>
                <w:szCs w:val="21"/>
              </w:rPr>
            </w:pPr>
            <w:r w:rsidRPr="00ED3395">
              <w:rPr>
                <w:rFonts w:ascii="仿宋" w:eastAsia="宋体" w:hAnsi="仿宋" w:cs="宋体" w:hint="eastAsia"/>
                <w:szCs w:val="21"/>
              </w:rPr>
              <w:t>20.69%</w:t>
            </w:r>
          </w:p>
        </w:tc>
      </w:tr>
      <w:tr w:rsidR="00ED3395" w:rsidRPr="00ED3395" w14:paraId="5A7F3372" w14:textId="77777777" w:rsidTr="00DA3208">
        <w:trPr>
          <w:trHeight w:val="397"/>
          <w:jc w:val="center"/>
        </w:trPr>
        <w:tc>
          <w:tcPr>
            <w:tcW w:w="1129" w:type="dxa"/>
            <w:vMerge/>
            <w:shd w:val="clear" w:color="auto" w:fill="auto"/>
            <w:vAlign w:val="center"/>
          </w:tcPr>
          <w:p w14:paraId="5C301BD4" w14:textId="77777777" w:rsidR="004C50D1" w:rsidRPr="00ED3395" w:rsidRDefault="004C50D1" w:rsidP="00F268EB">
            <w:pPr>
              <w:ind w:firstLineChars="200" w:firstLine="420"/>
              <w:jc w:val="center"/>
              <w:textAlignment w:val="center"/>
              <w:rPr>
                <w:rFonts w:ascii="仿宋" w:eastAsia="宋体" w:hAnsi="仿宋" w:cs="宋体"/>
                <w:szCs w:val="21"/>
              </w:rPr>
            </w:pPr>
          </w:p>
        </w:tc>
        <w:tc>
          <w:tcPr>
            <w:tcW w:w="2967" w:type="dxa"/>
            <w:shd w:val="clear" w:color="000000" w:fill="FFFFFF"/>
            <w:noWrap/>
            <w:vAlign w:val="center"/>
          </w:tcPr>
          <w:p w14:paraId="3CA87E1D"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合计：</w:t>
            </w:r>
          </w:p>
        </w:tc>
        <w:tc>
          <w:tcPr>
            <w:tcW w:w="925" w:type="dxa"/>
            <w:noWrap/>
            <w:vAlign w:val="center"/>
          </w:tcPr>
          <w:p w14:paraId="26FB002B" w14:textId="77777777" w:rsidR="004C50D1" w:rsidRPr="00ED3395" w:rsidRDefault="004C50D1" w:rsidP="00F268EB">
            <w:pPr>
              <w:jc w:val="center"/>
              <w:textAlignment w:val="center"/>
              <w:rPr>
                <w:rFonts w:ascii="仿宋" w:eastAsia="宋体" w:hAnsi="仿宋" w:cs="宋体"/>
                <w:szCs w:val="21"/>
              </w:rPr>
            </w:pPr>
            <w:r w:rsidRPr="00ED3395">
              <w:rPr>
                <w:rFonts w:ascii="仿宋" w:eastAsia="宋体" w:hAnsi="仿宋" w:cs="宋体" w:hint="eastAsia"/>
                <w:szCs w:val="21"/>
              </w:rPr>
              <w:t>185</w:t>
            </w:r>
          </w:p>
        </w:tc>
        <w:tc>
          <w:tcPr>
            <w:tcW w:w="1029" w:type="dxa"/>
            <w:noWrap/>
            <w:vAlign w:val="center"/>
          </w:tcPr>
          <w:p w14:paraId="06423F1A"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166</w:t>
            </w:r>
          </w:p>
        </w:tc>
        <w:tc>
          <w:tcPr>
            <w:tcW w:w="1161" w:type="dxa"/>
            <w:noWrap/>
            <w:vAlign w:val="bottom"/>
          </w:tcPr>
          <w:p w14:paraId="367B74E1"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87</w:t>
            </w:r>
          </w:p>
        </w:tc>
        <w:tc>
          <w:tcPr>
            <w:tcW w:w="971" w:type="dxa"/>
            <w:noWrap/>
            <w:vAlign w:val="bottom"/>
          </w:tcPr>
          <w:p w14:paraId="393FAA90" w14:textId="77777777" w:rsidR="004C50D1" w:rsidRPr="00ED3395" w:rsidRDefault="004C50D1" w:rsidP="00F268EB">
            <w:pPr>
              <w:jc w:val="center"/>
              <w:textAlignment w:val="center"/>
              <w:rPr>
                <w:rFonts w:ascii="仿宋" w:eastAsia="宋体" w:hAnsi="仿宋" w:cs="宋体"/>
                <w:szCs w:val="21"/>
              </w:rPr>
            </w:pPr>
            <w:r w:rsidRPr="00ED3395">
              <w:rPr>
                <w:rFonts w:ascii="仿宋" w:eastAsia="宋体" w:hAnsi="仿宋" w:cs="宋体" w:hint="eastAsia"/>
                <w:szCs w:val="21"/>
              </w:rPr>
              <w:t>52.41%</w:t>
            </w:r>
          </w:p>
        </w:tc>
      </w:tr>
      <w:tr w:rsidR="00ED3395" w:rsidRPr="00ED3395" w14:paraId="3F6CE239" w14:textId="77777777" w:rsidTr="00DA3208">
        <w:trPr>
          <w:trHeight w:val="397"/>
          <w:jc w:val="center"/>
        </w:trPr>
        <w:tc>
          <w:tcPr>
            <w:tcW w:w="1129" w:type="dxa"/>
            <w:vMerge w:val="restart"/>
            <w:shd w:val="clear" w:color="000000" w:fill="FFFFFF"/>
            <w:vAlign w:val="center"/>
          </w:tcPr>
          <w:p w14:paraId="5CE59426" w14:textId="77777777" w:rsidR="004C50D1" w:rsidRPr="00ED3395" w:rsidRDefault="004C50D1" w:rsidP="00F268EB">
            <w:pPr>
              <w:jc w:val="center"/>
              <w:textAlignment w:val="center"/>
              <w:rPr>
                <w:rFonts w:ascii="仿宋" w:eastAsia="宋体" w:hAnsi="仿宋" w:cs="宋体"/>
                <w:szCs w:val="21"/>
              </w:rPr>
            </w:pPr>
            <w:r w:rsidRPr="00ED3395">
              <w:rPr>
                <w:rFonts w:ascii="仿宋" w:eastAsia="宋体" w:hAnsi="仿宋" w:cs="宋体" w:hint="eastAsia"/>
                <w:szCs w:val="21"/>
              </w:rPr>
              <w:t>机械系</w:t>
            </w:r>
          </w:p>
        </w:tc>
        <w:tc>
          <w:tcPr>
            <w:tcW w:w="2967" w:type="dxa"/>
            <w:shd w:val="clear" w:color="000000" w:fill="FFFFFF"/>
            <w:noWrap/>
            <w:vAlign w:val="center"/>
          </w:tcPr>
          <w:p w14:paraId="6E7159AE"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电力系统自动化技术</w:t>
            </w:r>
          </w:p>
        </w:tc>
        <w:tc>
          <w:tcPr>
            <w:tcW w:w="925" w:type="dxa"/>
            <w:noWrap/>
            <w:vAlign w:val="center"/>
          </w:tcPr>
          <w:p w14:paraId="0D8A6D49" w14:textId="77777777" w:rsidR="004C50D1" w:rsidRPr="00ED3395" w:rsidRDefault="004C50D1" w:rsidP="00F268EB">
            <w:pPr>
              <w:jc w:val="center"/>
              <w:textAlignment w:val="center"/>
              <w:rPr>
                <w:rFonts w:ascii="仿宋" w:eastAsia="宋体" w:hAnsi="仿宋" w:cs="宋体"/>
                <w:szCs w:val="21"/>
              </w:rPr>
            </w:pPr>
            <w:r w:rsidRPr="00ED3395">
              <w:rPr>
                <w:rFonts w:ascii="仿宋" w:eastAsia="宋体" w:hAnsi="仿宋" w:cs="宋体" w:hint="eastAsia"/>
                <w:szCs w:val="21"/>
              </w:rPr>
              <w:t>22</w:t>
            </w:r>
          </w:p>
        </w:tc>
        <w:tc>
          <w:tcPr>
            <w:tcW w:w="1029" w:type="dxa"/>
            <w:noWrap/>
            <w:vAlign w:val="center"/>
          </w:tcPr>
          <w:p w14:paraId="128F53C7"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22</w:t>
            </w:r>
          </w:p>
        </w:tc>
        <w:tc>
          <w:tcPr>
            <w:tcW w:w="1161" w:type="dxa"/>
            <w:noWrap/>
            <w:vAlign w:val="bottom"/>
          </w:tcPr>
          <w:p w14:paraId="1F8DACFF"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12</w:t>
            </w:r>
          </w:p>
        </w:tc>
        <w:tc>
          <w:tcPr>
            <w:tcW w:w="971" w:type="dxa"/>
            <w:noWrap/>
            <w:vAlign w:val="bottom"/>
          </w:tcPr>
          <w:p w14:paraId="193272DA" w14:textId="77777777" w:rsidR="004C50D1" w:rsidRPr="00ED3395" w:rsidRDefault="004C50D1" w:rsidP="00F268EB">
            <w:pPr>
              <w:jc w:val="center"/>
              <w:textAlignment w:val="center"/>
              <w:rPr>
                <w:rFonts w:ascii="仿宋" w:eastAsia="宋体" w:hAnsi="仿宋" w:cs="宋体"/>
                <w:szCs w:val="21"/>
              </w:rPr>
            </w:pPr>
            <w:r w:rsidRPr="00ED3395">
              <w:rPr>
                <w:rFonts w:ascii="仿宋" w:eastAsia="宋体" w:hAnsi="仿宋" w:cs="宋体" w:hint="eastAsia"/>
                <w:szCs w:val="21"/>
              </w:rPr>
              <w:t>54.55%</w:t>
            </w:r>
          </w:p>
        </w:tc>
      </w:tr>
      <w:tr w:rsidR="00ED3395" w:rsidRPr="00ED3395" w14:paraId="7DAB0E71" w14:textId="77777777" w:rsidTr="00DA3208">
        <w:trPr>
          <w:trHeight w:val="397"/>
          <w:jc w:val="center"/>
        </w:trPr>
        <w:tc>
          <w:tcPr>
            <w:tcW w:w="1129" w:type="dxa"/>
            <w:vMerge/>
            <w:shd w:val="clear" w:color="auto" w:fill="auto"/>
            <w:vAlign w:val="center"/>
          </w:tcPr>
          <w:p w14:paraId="4F2F740E" w14:textId="77777777" w:rsidR="004C50D1" w:rsidRPr="00ED3395" w:rsidRDefault="004C50D1" w:rsidP="00F268EB">
            <w:pPr>
              <w:ind w:firstLineChars="200" w:firstLine="420"/>
              <w:jc w:val="center"/>
              <w:textAlignment w:val="center"/>
              <w:rPr>
                <w:rFonts w:ascii="仿宋" w:eastAsia="宋体" w:hAnsi="仿宋" w:cs="宋体"/>
                <w:szCs w:val="21"/>
              </w:rPr>
            </w:pPr>
          </w:p>
        </w:tc>
        <w:tc>
          <w:tcPr>
            <w:tcW w:w="2967" w:type="dxa"/>
            <w:shd w:val="clear" w:color="000000" w:fill="FFFFFF"/>
            <w:noWrap/>
            <w:vAlign w:val="center"/>
          </w:tcPr>
          <w:p w14:paraId="6A8424A2"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机械制造与自动化</w:t>
            </w:r>
          </w:p>
        </w:tc>
        <w:tc>
          <w:tcPr>
            <w:tcW w:w="925" w:type="dxa"/>
            <w:noWrap/>
            <w:vAlign w:val="center"/>
          </w:tcPr>
          <w:p w14:paraId="6A7E5C1A" w14:textId="77777777" w:rsidR="004C50D1" w:rsidRPr="00ED3395" w:rsidRDefault="004C50D1" w:rsidP="00F268EB">
            <w:pPr>
              <w:jc w:val="center"/>
              <w:textAlignment w:val="center"/>
              <w:rPr>
                <w:rFonts w:ascii="仿宋" w:eastAsia="宋体" w:hAnsi="仿宋" w:cs="宋体"/>
                <w:szCs w:val="21"/>
              </w:rPr>
            </w:pPr>
            <w:r w:rsidRPr="00ED3395">
              <w:rPr>
                <w:rFonts w:ascii="仿宋" w:eastAsia="宋体" w:hAnsi="仿宋" w:cs="宋体" w:hint="eastAsia"/>
                <w:szCs w:val="21"/>
              </w:rPr>
              <w:t>67</w:t>
            </w:r>
          </w:p>
        </w:tc>
        <w:tc>
          <w:tcPr>
            <w:tcW w:w="1029" w:type="dxa"/>
            <w:noWrap/>
            <w:vAlign w:val="center"/>
          </w:tcPr>
          <w:p w14:paraId="0CA037F3"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63</w:t>
            </w:r>
          </w:p>
        </w:tc>
        <w:tc>
          <w:tcPr>
            <w:tcW w:w="1161" w:type="dxa"/>
            <w:noWrap/>
            <w:vAlign w:val="bottom"/>
          </w:tcPr>
          <w:p w14:paraId="798F2B55"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33</w:t>
            </w:r>
          </w:p>
        </w:tc>
        <w:tc>
          <w:tcPr>
            <w:tcW w:w="971" w:type="dxa"/>
            <w:noWrap/>
            <w:vAlign w:val="bottom"/>
          </w:tcPr>
          <w:p w14:paraId="047E55B7" w14:textId="77777777" w:rsidR="004C50D1" w:rsidRPr="00ED3395" w:rsidRDefault="004C50D1" w:rsidP="00F268EB">
            <w:pPr>
              <w:jc w:val="center"/>
              <w:textAlignment w:val="center"/>
              <w:rPr>
                <w:rFonts w:ascii="仿宋" w:eastAsia="宋体" w:hAnsi="仿宋" w:cs="宋体"/>
                <w:szCs w:val="21"/>
              </w:rPr>
            </w:pPr>
            <w:r w:rsidRPr="00ED3395">
              <w:rPr>
                <w:rFonts w:ascii="仿宋" w:eastAsia="宋体" w:hAnsi="仿宋" w:cs="宋体" w:hint="eastAsia"/>
                <w:szCs w:val="21"/>
              </w:rPr>
              <w:t>52.38%</w:t>
            </w:r>
          </w:p>
        </w:tc>
      </w:tr>
      <w:tr w:rsidR="00ED3395" w:rsidRPr="00ED3395" w14:paraId="6BDB625D" w14:textId="77777777" w:rsidTr="00DA3208">
        <w:trPr>
          <w:trHeight w:val="397"/>
          <w:jc w:val="center"/>
        </w:trPr>
        <w:tc>
          <w:tcPr>
            <w:tcW w:w="1129" w:type="dxa"/>
            <w:vMerge/>
            <w:shd w:val="clear" w:color="auto" w:fill="auto"/>
            <w:vAlign w:val="center"/>
          </w:tcPr>
          <w:p w14:paraId="2655F166" w14:textId="77777777" w:rsidR="004C50D1" w:rsidRPr="00ED3395" w:rsidRDefault="004C50D1" w:rsidP="00F268EB">
            <w:pPr>
              <w:ind w:firstLineChars="200" w:firstLine="420"/>
              <w:jc w:val="center"/>
              <w:textAlignment w:val="center"/>
              <w:rPr>
                <w:rFonts w:ascii="仿宋" w:eastAsia="宋体" w:hAnsi="仿宋" w:cs="宋体"/>
                <w:szCs w:val="21"/>
              </w:rPr>
            </w:pPr>
          </w:p>
        </w:tc>
        <w:tc>
          <w:tcPr>
            <w:tcW w:w="2967" w:type="dxa"/>
            <w:shd w:val="clear" w:color="000000" w:fill="FFFFFF"/>
            <w:noWrap/>
            <w:vAlign w:val="center"/>
          </w:tcPr>
          <w:p w14:paraId="4A1AA2B5"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制冷与空调技术</w:t>
            </w:r>
          </w:p>
        </w:tc>
        <w:tc>
          <w:tcPr>
            <w:tcW w:w="925" w:type="dxa"/>
            <w:noWrap/>
            <w:vAlign w:val="center"/>
          </w:tcPr>
          <w:p w14:paraId="7AE0CC9F" w14:textId="77777777" w:rsidR="004C50D1" w:rsidRPr="00ED3395" w:rsidRDefault="004C50D1" w:rsidP="00F268EB">
            <w:pPr>
              <w:jc w:val="center"/>
              <w:textAlignment w:val="center"/>
              <w:rPr>
                <w:rFonts w:ascii="仿宋" w:eastAsia="宋体" w:hAnsi="仿宋" w:cs="宋体"/>
                <w:szCs w:val="21"/>
              </w:rPr>
            </w:pPr>
            <w:r w:rsidRPr="00ED3395">
              <w:rPr>
                <w:rFonts w:ascii="仿宋" w:eastAsia="宋体" w:hAnsi="仿宋" w:cs="宋体" w:hint="eastAsia"/>
                <w:szCs w:val="21"/>
              </w:rPr>
              <w:t>9</w:t>
            </w:r>
          </w:p>
        </w:tc>
        <w:tc>
          <w:tcPr>
            <w:tcW w:w="1029" w:type="dxa"/>
            <w:noWrap/>
            <w:vAlign w:val="center"/>
          </w:tcPr>
          <w:p w14:paraId="1D16EBEC"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9</w:t>
            </w:r>
          </w:p>
        </w:tc>
        <w:tc>
          <w:tcPr>
            <w:tcW w:w="1161" w:type="dxa"/>
            <w:noWrap/>
            <w:vAlign w:val="bottom"/>
          </w:tcPr>
          <w:p w14:paraId="13656F77"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7</w:t>
            </w:r>
          </w:p>
        </w:tc>
        <w:tc>
          <w:tcPr>
            <w:tcW w:w="971" w:type="dxa"/>
            <w:noWrap/>
            <w:vAlign w:val="bottom"/>
          </w:tcPr>
          <w:p w14:paraId="3571DA95" w14:textId="77777777" w:rsidR="004C50D1" w:rsidRPr="00ED3395" w:rsidRDefault="004C50D1" w:rsidP="00F268EB">
            <w:pPr>
              <w:jc w:val="center"/>
              <w:textAlignment w:val="center"/>
              <w:rPr>
                <w:rFonts w:ascii="仿宋" w:eastAsia="宋体" w:hAnsi="仿宋" w:cs="宋体"/>
                <w:szCs w:val="21"/>
              </w:rPr>
            </w:pPr>
            <w:r w:rsidRPr="00ED3395">
              <w:rPr>
                <w:rFonts w:ascii="仿宋" w:eastAsia="宋体" w:hAnsi="仿宋" w:cs="宋体" w:hint="eastAsia"/>
                <w:szCs w:val="21"/>
              </w:rPr>
              <w:t>77.78%</w:t>
            </w:r>
          </w:p>
        </w:tc>
      </w:tr>
      <w:tr w:rsidR="00ED3395" w:rsidRPr="00ED3395" w14:paraId="7A9521FD" w14:textId="77777777" w:rsidTr="00DA3208">
        <w:trPr>
          <w:trHeight w:val="397"/>
          <w:jc w:val="center"/>
        </w:trPr>
        <w:tc>
          <w:tcPr>
            <w:tcW w:w="1129" w:type="dxa"/>
            <w:vMerge/>
            <w:shd w:val="clear" w:color="auto" w:fill="auto"/>
            <w:vAlign w:val="center"/>
          </w:tcPr>
          <w:p w14:paraId="5A597AA0" w14:textId="77777777" w:rsidR="004C50D1" w:rsidRPr="00ED3395" w:rsidRDefault="004C50D1" w:rsidP="00F268EB">
            <w:pPr>
              <w:ind w:firstLineChars="200" w:firstLine="420"/>
              <w:jc w:val="center"/>
              <w:textAlignment w:val="center"/>
              <w:rPr>
                <w:rFonts w:ascii="仿宋" w:eastAsia="宋体" w:hAnsi="仿宋" w:cs="宋体"/>
                <w:szCs w:val="21"/>
              </w:rPr>
            </w:pPr>
          </w:p>
        </w:tc>
        <w:tc>
          <w:tcPr>
            <w:tcW w:w="2967" w:type="dxa"/>
            <w:shd w:val="clear" w:color="000000" w:fill="FFFFFF"/>
            <w:noWrap/>
            <w:vAlign w:val="center"/>
          </w:tcPr>
          <w:p w14:paraId="35C23B3F"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机电一体化技术</w:t>
            </w:r>
          </w:p>
        </w:tc>
        <w:tc>
          <w:tcPr>
            <w:tcW w:w="925" w:type="dxa"/>
            <w:noWrap/>
            <w:vAlign w:val="center"/>
          </w:tcPr>
          <w:p w14:paraId="7767A1AC" w14:textId="4D8D3B88" w:rsidR="004C50D1" w:rsidRPr="00ED3395" w:rsidRDefault="006B7E61" w:rsidP="00F268EB">
            <w:pPr>
              <w:jc w:val="center"/>
              <w:textAlignment w:val="center"/>
              <w:rPr>
                <w:rFonts w:ascii="仿宋" w:eastAsia="宋体" w:hAnsi="仿宋" w:cs="宋体"/>
                <w:szCs w:val="21"/>
              </w:rPr>
            </w:pPr>
            <w:r w:rsidRPr="00ED3395">
              <w:rPr>
                <w:rFonts w:ascii="仿宋" w:eastAsia="宋体" w:hAnsi="仿宋" w:cs="宋体" w:hint="eastAsia"/>
                <w:szCs w:val="21"/>
              </w:rPr>
              <w:t>2</w:t>
            </w:r>
            <w:r w:rsidR="004C50D1" w:rsidRPr="00ED3395">
              <w:rPr>
                <w:rFonts w:ascii="仿宋" w:eastAsia="宋体" w:hAnsi="仿宋" w:cs="宋体" w:hint="eastAsia"/>
                <w:szCs w:val="21"/>
              </w:rPr>
              <w:t>4</w:t>
            </w:r>
          </w:p>
        </w:tc>
        <w:tc>
          <w:tcPr>
            <w:tcW w:w="1029" w:type="dxa"/>
            <w:noWrap/>
            <w:vAlign w:val="center"/>
          </w:tcPr>
          <w:p w14:paraId="5DB22FC1"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23</w:t>
            </w:r>
          </w:p>
        </w:tc>
        <w:tc>
          <w:tcPr>
            <w:tcW w:w="1161" w:type="dxa"/>
            <w:noWrap/>
            <w:vAlign w:val="bottom"/>
          </w:tcPr>
          <w:p w14:paraId="17DEEB16"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13</w:t>
            </w:r>
          </w:p>
        </w:tc>
        <w:tc>
          <w:tcPr>
            <w:tcW w:w="971" w:type="dxa"/>
            <w:noWrap/>
            <w:vAlign w:val="bottom"/>
          </w:tcPr>
          <w:p w14:paraId="5DED7B04" w14:textId="77777777" w:rsidR="004C50D1" w:rsidRPr="00ED3395" w:rsidRDefault="004C50D1" w:rsidP="00F268EB">
            <w:pPr>
              <w:jc w:val="center"/>
              <w:textAlignment w:val="center"/>
              <w:rPr>
                <w:rFonts w:ascii="仿宋" w:eastAsia="宋体" w:hAnsi="仿宋" w:cs="宋体"/>
                <w:szCs w:val="21"/>
              </w:rPr>
            </w:pPr>
            <w:r w:rsidRPr="00ED3395">
              <w:rPr>
                <w:rFonts w:ascii="仿宋" w:eastAsia="宋体" w:hAnsi="仿宋" w:cs="宋体" w:hint="eastAsia"/>
                <w:szCs w:val="21"/>
              </w:rPr>
              <w:t>56.52%</w:t>
            </w:r>
          </w:p>
        </w:tc>
      </w:tr>
      <w:tr w:rsidR="00ED3395" w:rsidRPr="00ED3395" w14:paraId="3942D0FC" w14:textId="77777777" w:rsidTr="00DA3208">
        <w:trPr>
          <w:trHeight w:val="397"/>
          <w:jc w:val="center"/>
        </w:trPr>
        <w:tc>
          <w:tcPr>
            <w:tcW w:w="1129" w:type="dxa"/>
            <w:vMerge/>
            <w:shd w:val="clear" w:color="auto" w:fill="auto"/>
            <w:vAlign w:val="center"/>
          </w:tcPr>
          <w:p w14:paraId="4645E96F" w14:textId="77777777" w:rsidR="004C50D1" w:rsidRPr="00ED3395" w:rsidRDefault="004C50D1" w:rsidP="00F268EB">
            <w:pPr>
              <w:ind w:firstLineChars="200" w:firstLine="420"/>
              <w:jc w:val="center"/>
              <w:textAlignment w:val="center"/>
              <w:rPr>
                <w:rFonts w:ascii="仿宋" w:eastAsia="宋体" w:hAnsi="仿宋" w:cs="宋体"/>
                <w:szCs w:val="21"/>
              </w:rPr>
            </w:pPr>
          </w:p>
        </w:tc>
        <w:tc>
          <w:tcPr>
            <w:tcW w:w="2967" w:type="dxa"/>
            <w:shd w:val="clear" w:color="000000" w:fill="FFFFFF"/>
            <w:noWrap/>
            <w:vAlign w:val="center"/>
          </w:tcPr>
          <w:p w14:paraId="0319315A"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合计：</w:t>
            </w:r>
          </w:p>
        </w:tc>
        <w:tc>
          <w:tcPr>
            <w:tcW w:w="925" w:type="dxa"/>
            <w:noWrap/>
            <w:vAlign w:val="center"/>
          </w:tcPr>
          <w:p w14:paraId="7886FDFE" w14:textId="77777777" w:rsidR="004C50D1" w:rsidRPr="00ED3395" w:rsidRDefault="004C50D1" w:rsidP="00F268EB">
            <w:pPr>
              <w:jc w:val="center"/>
              <w:textAlignment w:val="center"/>
              <w:rPr>
                <w:rFonts w:ascii="仿宋" w:eastAsia="宋体" w:hAnsi="仿宋" w:cs="宋体"/>
                <w:szCs w:val="21"/>
              </w:rPr>
            </w:pPr>
            <w:r w:rsidRPr="00ED3395">
              <w:rPr>
                <w:rFonts w:ascii="仿宋" w:eastAsia="宋体" w:hAnsi="仿宋" w:cs="宋体" w:hint="eastAsia"/>
                <w:szCs w:val="21"/>
              </w:rPr>
              <w:t>122</w:t>
            </w:r>
          </w:p>
        </w:tc>
        <w:tc>
          <w:tcPr>
            <w:tcW w:w="1029" w:type="dxa"/>
            <w:noWrap/>
            <w:vAlign w:val="center"/>
          </w:tcPr>
          <w:p w14:paraId="6DCAF13C"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117</w:t>
            </w:r>
          </w:p>
        </w:tc>
        <w:tc>
          <w:tcPr>
            <w:tcW w:w="1161" w:type="dxa"/>
            <w:noWrap/>
            <w:vAlign w:val="bottom"/>
          </w:tcPr>
          <w:p w14:paraId="1D957439"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65</w:t>
            </w:r>
          </w:p>
        </w:tc>
        <w:tc>
          <w:tcPr>
            <w:tcW w:w="971" w:type="dxa"/>
            <w:noWrap/>
            <w:vAlign w:val="bottom"/>
          </w:tcPr>
          <w:p w14:paraId="09987811" w14:textId="77777777" w:rsidR="004C50D1" w:rsidRPr="00ED3395" w:rsidRDefault="004C50D1" w:rsidP="00F268EB">
            <w:pPr>
              <w:jc w:val="center"/>
              <w:textAlignment w:val="center"/>
              <w:rPr>
                <w:rFonts w:ascii="仿宋" w:eastAsia="宋体" w:hAnsi="仿宋" w:cs="宋体"/>
                <w:szCs w:val="21"/>
              </w:rPr>
            </w:pPr>
            <w:r w:rsidRPr="00ED3395">
              <w:rPr>
                <w:rFonts w:ascii="仿宋" w:eastAsia="宋体" w:hAnsi="仿宋" w:cs="宋体" w:hint="eastAsia"/>
                <w:szCs w:val="21"/>
              </w:rPr>
              <w:t>55.56%</w:t>
            </w:r>
          </w:p>
        </w:tc>
      </w:tr>
      <w:tr w:rsidR="00ED3395" w:rsidRPr="00ED3395" w14:paraId="2A519927" w14:textId="77777777" w:rsidTr="00DA3208">
        <w:trPr>
          <w:trHeight w:val="397"/>
          <w:jc w:val="center"/>
        </w:trPr>
        <w:tc>
          <w:tcPr>
            <w:tcW w:w="1129" w:type="dxa"/>
            <w:vMerge w:val="restart"/>
            <w:shd w:val="clear" w:color="000000" w:fill="FFFFFF"/>
            <w:vAlign w:val="center"/>
          </w:tcPr>
          <w:p w14:paraId="53581ED9" w14:textId="77777777" w:rsidR="004C50D1" w:rsidRPr="00ED3395" w:rsidRDefault="004C50D1" w:rsidP="00F268EB">
            <w:pPr>
              <w:jc w:val="center"/>
              <w:textAlignment w:val="center"/>
              <w:rPr>
                <w:rFonts w:ascii="仿宋" w:eastAsia="宋体" w:hAnsi="仿宋" w:cs="宋体"/>
                <w:szCs w:val="21"/>
              </w:rPr>
            </w:pPr>
            <w:r w:rsidRPr="00ED3395">
              <w:rPr>
                <w:rFonts w:ascii="仿宋" w:eastAsia="宋体" w:hAnsi="仿宋" w:cs="宋体" w:hint="eastAsia"/>
                <w:szCs w:val="21"/>
              </w:rPr>
              <w:t>人文系</w:t>
            </w:r>
          </w:p>
        </w:tc>
        <w:tc>
          <w:tcPr>
            <w:tcW w:w="2967" w:type="dxa"/>
            <w:shd w:val="clear" w:color="000000" w:fill="FFFFFF"/>
            <w:noWrap/>
            <w:vAlign w:val="center"/>
          </w:tcPr>
          <w:p w14:paraId="76A459B9"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导游</w:t>
            </w:r>
          </w:p>
        </w:tc>
        <w:tc>
          <w:tcPr>
            <w:tcW w:w="925" w:type="dxa"/>
            <w:noWrap/>
            <w:vAlign w:val="center"/>
          </w:tcPr>
          <w:p w14:paraId="1A1307D1" w14:textId="77777777" w:rsidR="004C50D1" w:rsidRPr="00ED3395" w:rsidRDefault="004C50D1" w:rsidP="00F268EB">
            <w:pPr>
              <w:jc w:val="center"/>
              <w:textAlignment w:val="center"/>
              <w:rPr>
                <w:rFonts w:ascii="仿宋" w:eastAsia="宋体" w:hAnsi="仿宋" w:cs="宋体"/>
                <w:szCs w:val="21"/>
              </w:rPr>
            </w:pPr>
            <w:r w:rsidRPr="00ED3395">
              <w:rPr>
                <w:rFonts w:ascii="仿宋" w:eastAsia="宋体" w:hAnsi="仿宋" w:cs="宋体" w:hint="eastAsia"/>
                <w:szCs w:val="21"/>
              </w:rPr>
              <w:t>18</w:t>
            </w:r>
          </w:p>
        </w:tc>
        <w:tc>
          <w:tcPr>
            <w:tcW w:w="1029" w:type="dxa"/>
            <w:noWrap/>
            <w:vAlign w:val="center"/>
          </w:tcPr>
          <w:p w14:paraId="671FAF45"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16</w:t>
            </w:r>
          </w:p>
        </w:tc>
        <w:tc>
          <w:tcPr>
            <w:tcW w:w="1161" w:type="dxa"/>
            <w:noWrap/>
            <w:vAlign w:val="bottom"/>
          </w:tcPr>
          <w:p w14:paraId="4593DBCF"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12</w:t>
            </w:r>
          </w:p>
        </w:tc>
        <w:tc>
          <w:tcPr>
            <w:tcW w:w="971" w:type="dxa"/>
            <w:noWrap/>
            <w:vAlign w:val="bottom"/>
          </w:tcPr>
          <w:p w14:paraId="546463B2" w14:textId="77777777" w:rsidR="004C50D1" w:rsidRPr="00ED3395" w:rsidRDefault="004C50D1" w:rsidP="00F268EB">
            <w:pPr>
              <w:jc w:val="center"/>
              <w:textAlignment w:val="center"/>
              <w:rPr>
                <w:rFonts w:ascii="仿宋" w:eastAsia="宋体" w:hAnsi="仿宋" w:cs="宋体"/>
                <w:szCs w:val="21"/>
              </w:rPr>
            </w:pPr>
            <w:r w:rsidRPr="00ED3395">
              <w:rPr>
                <w:rFonts w:ascii="仿宋" w:eastAsia="宋体" w:hAnsi="仿宋" w:cs="宋体" w:hint="eastAsia"/>
                <w:szCs w:val="21"/>
              </w:rPr>
              <w:t>75.00%</w:t>
            </w:r>
          </w:p>
        </w:tc>
      </w:tr>
      <w:tr w:rsidR="00ED3395" w:rsidRPr="00ED3395" w14:paraId="1372889E" w14:textId="77777777" w:rsidTr="00DA3208">
        <w:trPr>
          <w:trHeight w:val="397"/>
          <w:jc w:val="center"/>
        </w:trPr>
        <w:tc>
          <w:tcPr>
            <w:tcW w:w="1129" w:type="dxa"/>
            <w:vMerge/>
            <w:shd w:val="clear" w:color="auto" w:fill="auto"/>
            <w:vAlign w:val="center"/>
          </w:tcPr>
          <w:p w14:paraId="176D3FD1" w14:textId="77777777" w:rsidR="004C50D1" w:rsidRPr="00ED3395" w:rsidRDefault="004C50D1" w:rsidP="00F268EB">
            <w:pPr>
              <w:ind w:firstLineChars="200" w:firstLine="420"/>
              <w:jc w:val="center"/>
              <w:textAlignment w:val="center"/>
              <w:rPr>
                <w:rFonts w:ascii="仿宋" w:eastAsia="宋体" w:hAnsi="仿宋" w:cs="宋体"/>
                <w:szCs w:val="21"/>
              </w:rPr>
            </w:pPr>
          </w:p>
        </w:tc>
        <w:tc>
          <w:tcPr>
            <w:tcW w:w="2967" w:type="dxa"/>
            <w:shd w:val="clear" w:color="000000" w:fill="FFFFFF"/>
            <w:noWrap/>
            <w:vAlign w:val="center"/>
          </w:tcPr>
          <w:p w14:paraId="5535F5D0"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酒店管理</w:t>
            </w:r>
          </w:p>
        </w:tc>
        <w:tc>
          <w:tcPr>
            <w:tcW w:w="925" w:type="dxa"/>
            <w:noWrap/>
            <w:vAlign w:val="center"/>
          </w:tcPr>
          <w:p w14:paraId="122411F2" w14:textId="77777777" w:rsidR="004C50D1" w:rsidRPr="00ED3395" w:rsidRDefault="004C50D1" w:rsidP="00F268EB">
            <w:pPr>
              <w:jc w:val="center"/>
              <w:textAlignment w:val="center"/>
              <w:rPr>
                <w:rFonts w:ascii="仿宋" w:eastAsia="宋体" w:hAnsi="仿宋" w:cs="宋体"/>
                <w:szCs w:val="21"/>
              </w:rPr>
            </w:pPr>
            <w:r w:rsidRPr="00ED3395">
              <w:rPr>
                <w:rFonts w:ascii="仿宋" w:eastAsia="宋体" w:hAnsi="仿宋" w:cs="宋体" w:hint="eastAsia"/>
                <w:szCs w:val="21"/>
              </w:rPr>
              <w:t>29</w:t>
            </w:r>
          </w:p>
        </w:tc>
        <w:tc>
          <w:tcPr>
            <w:tcW w:w="1029" w:type="dxa"/>
            <w:noWrap/>
            <w:vAlign w:val="center"/>
          </w:tcPr>
          <w:p w14:paraId="0CD11B2D"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27</w:t>
            </w:r>
          </w:p>
        </w:tc>
        <w:tc>
          <w:tcPr>
            <w:tcW w:w="1161" w:type="dxa"/>
            <w:noWrap/>
            <w:vAlign w:val="bottom"/>
          </w:tcPr>
          <w:p w14:paraId="4D0C51E8"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24</w:t>
            </w:r>
          </w:p>
        </w:tc>
        <w:tc>
          <w:tcPr>
            <w:tcW w:w="971" w:type="dxa"/>
            <w:noWrap/>
            <w:vAlign w:val="bottom"/>
          </w:tcPr>
          <w:p w14:paraId="6CAF12D6" w14:textId="77777777" w:rsidR="004C50D1" w:rsidRPr="00ED3395" w:rsidRDefault="004C50D1" w:rsidP="00F268EB">
            <w:pPr>
              <w:jc w:val="center"/>
              <w:textAlignment w:val="center"/>
              <w:rPr>
                <w:rFonts w:ascii="仿宋" w:eastAsia="宋体" w:hAnsi="仿宋" w:cs="宋体"/>
                <w:szCs w:val="21"/>
              </w:rPr>
            </w:pPr>
            <w:r w:rsidRPr="00ED3395">
              <w:rPr>
                <w:rFonts w:ascii="仿宋" w:eastAsia="宋体" w:hAnsi="仿宋" w:cs="宋体" w:hint="eastAsia"/>
                <w:szCs w:val="21"/>
              </w:rPr>
              <w:t>88.89%</w:t>
            </w:r>
          </w:p>
        </w:tc>
      </w:tr>
      <w:tr w:rsidR="00ED3395" w:rsidRPr="00ED3395" w14:paraId="60BF2040" w14:textId="77777777" w:rsidTr="00DA3208">
        <w:trPr>
          <w:trHeight w:val="397"/>
          <w:jc w:val="center"/>
        </w:trPr>
        <w:tc>
          <w:tcPr>
            <w:tcW w:w="1129" w:type="dxa"/>
            <w:vMerge/>
            <w:vAlign w:val="center"/>
          </w:tcPr>
          <w:p w14:paraId="2BEFC607" w14:textId="77777777" w:rsidR="004C50D1" w:rsidRPr="00ED3395" w:rsidRDefault="004C50D1" w:rsidP="00F268EB">
            <w:pPr>
              <w:ind w:firstLineChars="200" w:firstLine="420"/>
              <w:jc w:val="center"/>
              <w:textAlignment w:val="center"/>
              <w:rPr>
                <w:rFonts w:ascii="仿宋" w:eastAsia="宋体" w:hAnsi="仿宋" w:cs="宋体"/>
                <w:szCs w:val="21"/>
              </w:rPr>
            </w:pPr>
          </w:p>
        </w:tc>
        <w:tc>
          <w:tcPr>
            <w:tcW w:w="2967" w:type="dxa"/>
            <w:noWrap/>
            <w:vAlign w:val="center"/>
          </w:tcPr>
          <w:p w14:paraId="288CCFF7"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文秘</w:t>
            </w:r>
          </w:p>
        </w:tc>
        <w:tc>
          <w:tcPr>
            <w:tcW w:w="925" w:type="dxa"/>
            <w:noWrap/>
            <w:vAlign w:val="center"/>
          </w:tcPr>
          <w:p w14:paraId="3D12ECE7" w14:textId="77777777" w:rsidR="004C50D1" w:rsidRPr="00ED3395" w:rsidRDefault="004C50D1" w:rsidP="00F268EB">
            <w:pPr>
              <w:jc w:val="center"/>
              <w:textAlignment w:val="center"/>
              <w:rPr>
                <w:rFonts w:ascii="仿宋" w:eastAsia="宋体" w:hAnsi="仿宋" w:cs="宋体"/>
                <w:szCs w:val="21"/>
              </w:rPr>
            </w:pPr>
            <w:r w:rsidRPr="00ED3395">
              <w:rPr>
                <w:rFonts w:ascii="仿宋" w:eastAsia="宋体" w:hAnsi="仿宋" w:cs="宋体" w:hint="eastAsia"/>
                <w:szCs w:val="21"/>
              </w:rPr>
              <w:t>24</w:t>
            </w:r>
          </w:p>
        </w:tc>
        <w:tc>
          <w:tcPr>
            <w:tcW w:w="1029" w:type="dxa"/>
            <w:noWrap/>
            <w:vAlign w:val="center"/>
          </w:tcPr>
          <w:p w14:paraId="1A174046"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24</w:t>
            </w:r>
          </w:p>
        </w:tc>
        <w:tc>
          <w:tcPr>
            <w:tcW w:w="1161" w:type="dxa"/>
            <w:noWrap/>
            <w:vAlign w:val="bottom"/>
          </w:tcPr>
          <w:p w14:paraId="0909758E"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7</w:t>
            </w:r>
          </w:p>
        </w:tc>
        <w:tc>
          <w:tcPr>
            <w:tcW w:w="971" w:type="dxa"/>
            <w:noWrap/>
            <w:vAlign w:val="bottom"/>
          </w:tcPr>
          <w:p w14:paraId="4AEF7DEF" w14:textId="77777777" w:rsidR="004C50D1" w:rsidRPr="00ED3395" w:rsidRDefault="004C50D1" w:rsidP="00F268EB">
            <w:pPr>
              <w:jc w:val="center"/>
              <w:textAlignment w:val="center"/>
              <w:rPr>
                <w:rFonts w:ascii="仿宋" w:eastAsia="宋体" w:hAnsi="仿宋" w:cs="宋体"/>
                <w:szCs w:val="21"/>
              </w:rPr>
            </w:pPr>
            <w:r w:rsidRPr="00ED3395">
              <w:rPr>
                <w:rFonts w:ascii="仿宋" w:eastAsia="宋体" w:hAnsi="仿宋" w:cs="宋体" w:hint="eastAsia"/>
                <w:szCs w:val="21"/>
              </w:rPr>
              <w:t>29.17%</w:t>
            </w:r>
          </w:p>
        </w:tc>
      </w:tr>
      <w:tr w:rsidR="00ED3395" w:rsidRPr="00ED3395" w14:paraId="11F7BB70" w14:textId="77777777" w:rsidTr="00DA3208">
        <w:trPr>
          <w:trHeight w:val="397"/>
          <w:jc w:val="center"/>
        </w:trPr>
        <w:tc>
          <w:tcPr>
            <w:tcW w:w="1129" w:type="dxa"/>
            <w:vMerge/>
            <w:vAlign w:val="center"/>
          </w:tcPr>
          <w:p w14:paraId="1F451CB5" w14:textId="77777777" w:rsidR="004C50D1" w:rsidRPr="00ED3395" w:rsidRDefault="004C50D1" w:rsidP="00F268EB">
            <w:pPr>
              <w:ind w:firstLineChars="200" w:firstLine="420"/>
              <w:jc w:val="center"/>
              <w:textAlignment w:val="center"/>
              <w:rPr>
                <w:rFonts w:ascii="仿宋" w:eastAsia="宋体" w:hAnsi="仿宋" w:cs="宋体"/>
                <w:szCs w:val="21"/>
              </w:rPr>
            </w:pPr>
          </w:p>
        </w:tc>
        <w:tc>
          <w:tcPr>
            <w:tcW w:w="2967" w:type="dxa"/>
            <w:noWrap/>
            <w:vAlign w:val="center"/>
          </w:tcPr>
          <w:p w14:paraId="396AFCFC"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合计：</w:t>
            </w:r>
          </w:p>
        </w:tc>
        <w:tc>
          <w:tcPr>
            <w:tcW w:w="925" w:type="dxa"/>
            <w:noWrap/>
            <w:vAlign w:val="center"/>
          </w:tcPr>
          <w:p w14:paraId="58780FFC" w14:textId="77777777" w:rsidR="004C50D1" w:rsidRPr="00ED3395" w:rsidRDefault="004C50D1" w:rsidP="00F268EB">
            <w:pPr>
              <w:jc w:val="center"/>
              <w:textAlignment w:val="center"/>
              <w:rPr>
                <w:rFonts w:ascii="仿宋" w:eastAsia="宋体" w:hAnsi="仿宋" w:cs="宋体"/>
                <w:szCs w:val="21"/>
              </w:rPr>
            </w:pPr>
            <w:r w:rsidRPr="00ED3395">
              <w:rPr>
                <w:rFonts w:ascii="仿宋" w:eastAsia="宋体" w:hAnsi="仿宋" w:cs="宋体" w:hint="eastAsia"/>
                <w:szCs w:val="21"/>
              </w:rPr>
              <w:t>71</w:t>
            </w:r>
          </w:p>
        </w:tc>
        <w:tc>
          <w:tcPr>
            <w:tcW w:w="1029" w:type="dxa"/>
            <w:noWrap/>
            <w:vAlign w:val="center"/>
          </w:tcPr>
          <w:p w14:paraId="110A187B"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67</w:t>
            </w:r>
          </w:p>
        </w:tc>
        <w:tc>
          <w:tcPr>
            <w:tcW w:w="1161" w:type="dxa"/>
            <w:noWrap/>
            <w:vAlign w:val="bottom"/>
          </w:tcPr>
          <w:p w14:paraId="4B59E9AB"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43</w:t>
            </w:r>
          </w:p>
        </w:tc>
        <w:tc>
          <w:tcPr>
            <w:tcW w:w="971" w:type="dxa"/>
            <w:noWrap/>
            <w:vAlign w:val="bottom"/>
          </w:tcPr>
          <w:p w14:paraId="53662DCC" w14:textId="77777777" w:rsidR="004C50D1" w:rsidRPr="00ED3395" w:rsidRDefault="004C50D1" w:rsidP="00F268EB">
            <w:pPr>
              <w:jc w:val="center"/>
              <w:textAlignment w:val="center"/>
              <w:rPr>
                <w:rFonts w:ascii="仿宋" w:eastAsia="宋体" w:hAnsi="仿宋" w:cs="宋体"/>
                <w:szCs w:val="21"/>
              </w:rPr>
            </w:pPr>
            <w:r w:rsidRPr="00ED3395">
              <w:rPr>
                <w:rFonts w:ascii="仿宋" w:eastAsia="宋体" w:hAnsi="仿宋" w:cs="宋体" w:hint="eastAsia"/>
                <w:szCs w:val="21"/>
              </w:rPr>
              <w:t>64.18%</w:t>
            </w:r>
          </w:p>
        </w:tc>
      </w:tr>
      <w:tr w:rsidR="00ED3395" w:rsidRPr="00ED3395" w14:paraId="70C3891A" w14:textId="77777777" w:rsidTr="00DA3208">
        <w:trPr>
          <w:trHeight w:val="397"/>
          <w:jc w:val="center"/>
        </w:trPr>
        <w:tc>
          <w:tcPr>
            <w:tcW w:w="1129" w:type="dxa"/>
            <w:vMerge w:val="restart"/>
            <w:shd w:val="clear" w:color="000000" w:fill="FFFFFF"/>
            <w:vAlign w:val="center"/>
          </w:tcPr>
          <w:p w14:paraId="67DE605F" w14:textId="77777777" w:rsidR="004C50D1" w:rsidRPr="00ED3395" w:rsidRDefault="004C50D1" w:rsidP="00F268EB">
            <w:pPr>
              <w:jc w:val="center"/>
              <w:textAlignment w:val="center"/>
              <w:rPr>
                <w:rFonts w:ascii="仿宋" w:eastAsia="宋体" w:hAnsi="仿宋" w:cs="宋体"/>
                <w:szCs w:val="21"/>
              </w:rPr>
            </w:pPr>
            <w:r w:rsidRPr="00ED3395">
              <w:rPr>
                <w:rFonts w:ascii="仿宋" w:eastAsia="宋体" w:hAnsi="仿宋" w:cs="宋体" w:hint="eastAsia"/>
                <w:szCs w:val="21"/>
              </w:rPr>
              <w:t>师范系</w:t>
            </w:r>
          </w:p>
        </w:tc>
        <w:tc>
          <w:tcPr>
            <w:tcW w:w="2967" w:type="dxa"/>
            <w:shd w:val="clear" w:color="000000" w:fill="FFFFFF"/>
            <w:noWrap/>
            <w:vAlign w:val="center"/>
          </w:tcPr>
          <w:p w14:paraId="59240E8D"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学前教育</w:t>
            </w:r>
          </w:p>
        </w:tc>
        <w:tc>
          <w:tcPr>
            <w:tcW w:w="925" w:type="dxa"/>
            <w:noWrap/>
            <w:vAlign w:val="center"/>
          </w:tcPr>
          <w:p w14:paraId="574F2298" w14:textId="77777777" w:rsidR="004C50D1" w:rsidRPr="00ED3395" w:rsidRDefault="004C50D1" w:rsidP="00F268EB">
            <w:pPr>
              <w:jc w:val="center"/>
              <w:textAlignment w:val="center"/>
              <w:rPr>
                <w:rFonts w:ascii="仿宋" w:eastAsia="宋体" w:hAnsi="仿宋" w:cs="宋体"/>
                <w:szCs w:val="21"/>
              </w:rPr>
            </w:pPr>
            <w:r w:rsidRPr="00ED3395">
              <w:rPr>
                <w:rFonts w:ascii="仿宋" w:eastAsia="宋体" w:hAnsi="仿宋" w:cs="宋体" w:hint="eastAsia"/>
                <w:szCs w:val="21"/>
              </w:rPr>
              <w:t>300</w:t>
            </w:r>
          </w:p>
        </w:tc>
        <w:tc>
          <w:tcPr>
            <w:tcW w:w="1029" w:type="dxa"/>
            <w:noWrap/>
            <w:vAlign w:val="center"/>
          </w:tcPr>
          <w:p w14:paraId="11EF063A"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281</w:t>
            </w:r>
          </w:p>
        </w:tc>
        <w:tc>
          <w:tcPr>
            <w:tcW w:w="1161" w:type="dxa"/>
            <w:noWrap/>
            <w:vAlign w:val="bottom"/>
          </w:tcPr>
          <w:p w14:paraId="19CE8CDB"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271</w:t>
            </w:r>
          </w:p>
        </w:tc>
        <w:tc>
          <w:tcPr>
            <w:tcW w:w="971" w:type="dxa"/>
            <w:noWrap/>
            <w:vAlign w:val="bottom"/>
          </w:tcPr>
          <w:p w14:paraId="23FE605D" w14:textId="77777777" w:rsidR="004C50D1" w:rsidRPr="00ED3395" w:rsidRDefault="004C50D1" w:rsidP="00F268EB">
            <w:pPr>
              <w:jc w:val="center"/>
              <w:textAlignment w:val="center"/>
              <w:rPr>
                <w:rFonts w:ascii="仿宋" w:eastAsia="宋体" w:hAnsi="仿宋" w:cs="宋体"/>
                <w:szCs w:val="21"/>
              </w:rPr>
            </w:pPr>
            <w:r w:rsidRPr="00ED3395">
              <w:rPr>
                <w:rFonts w:ascii="仿宋" w:eastAsia="宋体" w:hAnsi="仿宋" w:cs="宋体" w:hint="eastAsia"/>
                <w:szCs w:val="21"/>
              </w:rPr>
              <w:t>96.44%</w:t>
            </w:r>
          </w:p>
        </w:tc>
      </w:tr>
      <w:tr w:rsidR="00ED3395" w:rsidRPr="00ED3395" w14:paraId="2AC24EE8" w14:textId="77777777" w:rsidTr="00DA3208">
        <w:trPr>
          <w:trHeight w:val="397"/>
          <w:jc w:val="center"/>
        </w:trPr>
        <w:tc>
          <w:tcPr>
            <w:tcW w:w="1129" w:type="dxa"/>
            <w:vMerge/>
            <w:shd w:val="clear" w:color="auto" w:fill="auto"/>
            <w:vAlign w:val="center"/>
          </w:tcPr>
          <w:p w14:paraId="186FA8ED" w14:textId="77777777" w:rsidR="004C50D1" w:rsidRPr="00ED3395" w:rsidRDefault="004C50D1" w:rsidP="00F268EB">
            <w:pPr>
              <w:ind w:firstLineChars="200" w:firstLine="420"/>
              <w:jc w:val="center"/>
              <w:textAlignment w:val="center"/>
              <w:rPr>
                <w:rFonts w:ascii="仿宋" w:eastAsia="宋体" w:hAnsi="仿宋" w:cs="宋体"/>
                <w:szCs w:val="21"/>
              </w:rPr>
            </w:pPr>
          </w:p>
        </w:tc>
        <w:tc>
          <w:tcPr>
            <w:tcW w:w="2967" w:type="dxa"/>
            <w:shd w:val="clear" w:color="000000" w:fill="FFFFFF"/>
            <w:noWrap/>
            <w:vAlign w:val="center"/>
          </w:tcPr>
          <w:p w14:paraId="0EB056F4"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小学教育</w:t>
            </w:r>
          </w:p>
        </w:tc>
        <w:tc>
          <w:tcPr>
            <w:tcW w:w="925" w:type="dxa"/>
            <w:noWrap/>
            <w:vAlign w:val="center"/>
          </w:tcPr>
          <w:p w14:paraId="1E0493BA" w14:textId="77777777" w:rsidR="004C50D1" w:rsidRPr="00ED3395" w:rsidRDefault="004C50D1" w:rsidP="00F268EB">
            <w:pPr>
              <w:jc w:val="center"/>
              <w:textAlignment w:val="center"/>
              <w:rPr>
                <w:rFonts w:ascii="仿宋" w:eastAsia="宋体" w:hAnsi="仿宋" w:cs="宋体"/>
                <w:szCs w:val="21"/>
              </w:rPr>
            </w:pPr>
            <w:r w:rsidRPr="00ED3395">
              <w:rPr>
                <w:rFonts w:ascii="仿宋" w:eastAsia="宋体" w:hAnsi="仿宋" w:cs="宋体" w:hint="eastAsia"/>
                <w:szCs w:val="21"/>
              </w:rPr>
              <w:t>73</w:t>
            </w:r>
          </w:p>
        </w:tc>
        <w:tc>
          <w:tcPr>
            <w:tcW w:w="1029" w:type="dxa"/>
            <w:noWrap/>
            <w:vAlign w:val="center"/>
          </w:tcPr>
          <w:p w14:paraId="30A40C2E"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63</w:t>
            </w:r>
          </w:p>
        </w:tc>
        <w:tc>
          <w:tcPr>
            <w:tcW w:w="1161" w:type="dxa"/>
            <w:noWrap/>
            <w:vAlign w:val="bottom"/>
          </w:tcPr>
          <w:p w14:paraId="207410BD"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55</w:t>
            </w:r>
          </w:p>
        </w:tc>
        <w:tc>
          <w:tcPr>
            <w:tcW w:w="971" w:type="dxa"/>
            <w:noWrap/>
            <w:vAlign w:val="bottom"/>
          </w:tcPr>
          <w:p w14:paraId="1FB2D5D7" w14:textId="77777777" w:rsidR="004C50D1" w:rsidRPr="00ED3395" w:rsidRDefault="004C50D1" w:rsidP="00F268EB">
            <w:pPr>
              <w:jc w:val="center"/>
              <w:textAlignment w:val="center"/>
              <w:rPr>
                <w:rFonts w:ascii="仿宋" w:eastAsia="宋体" w:hAnsi="仿宋" w:cs="宋体"/>
                <w:szCs w:val="21"/>
              </w:rPr>
            </w:pPr>
            <w:r w:rsidRPr="00ED3395">
              <w:rPr>
                <w:rFonts w:ascii="仿宋" w:eastAsia="宋体" w:hAnsi="仿宋" w:cs="宋体" w:hint="eastAsia"/>
                <w:szCs w:val="21"/>
              </w:rPr>
              <w:t>87.30%</w:t>
            </w:r>
          </w:p>
        </w:tc>
      </w:tr>
      <w:tr w:rsidR="00ED3395" w:rsidRPr="00ED3395" w14:paraId="6C753506" w14:textId="77777777" w:rsidTr="00DA3208">
        <w:trPr>
          <w:trHeight w:val="397"/>
          <w:jc w:val="center"/>
        </w:trPr>
        <w:tc>
          <w:tcPr>
            <w:tcW w:w="1129" w:type="dxa"/>
            <w:vMerge/>
            <w:shd w:val="clear" w:color="auto" w:fill="auto"/>
            <w:vAlign w:val="center"/>
          </w:tcPr>
          <w:p w14:paraId="7B59DDCA" w14:textId="77777777" w:rsidR="004C50D1" w:rsidRPr="00ED3395" w:rsidRDefault="004C50D1" w:rsidP="00F268EB">
            <w:pPr>
              <w:ind w:firstLineChars="200" w:firstLine="420"/>
              <w:jc w:val="center"/>
              <w:textAlignment w:val="center"/>
              <w:rPr>
                <w:rFonts w:ascii="仿宋" w:eastAsia="宋体" w:hAnsi="仿宋" w:cs="宋体"/>
                <w:szCs w:val="21"/>
              </w:rPr>
            </w:pPr>
          </w:p>
        </w:tc>
        <w:tc>
          <w:tcPr>
            <w:tcW w:w="2967" w:type="dxa"/>
            <w:shd w:val="clear" w:color="000000" w:fill="FFFFFF"/>
            <w:noWrap/>
            <w:vAlign w:val="center"/>
          </w:tcPr>
          <w:p w14:paraId="419E8179"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初等教育</w:t>
            </w:r>
          </w:p>
        </w:tc>
        <w:tc>
          <w:tcPr>
            <w:tcW w:w="925" w:type="dxa"/>
            <w:noWrap/>
            <w:vAlign w:val="center"/>
          </w:tcPr>
          <w:p w14:paraId="78D9D8CB" w14:textId="77777777" w:rsidR="004C50D1" w:rsidRPr="00ED3395" w:rsidRDefault="004C50D1" w:rsidP="00F268EB">
            <w:pPr>
              <w:jc w:val="center"/>
              <w:textAlignment w:val="center"/>
              <w:rPr>
                <w:rFonts w:ascii="仿宋" w:eastAsia="宋体" w:hAnsi="仿宋" w:cs="宋体"/>
                <w:szCs w:val="21"/>
              </w:rPr>
            </w:pPr>
            <w:r w:rsidRPr="00ED3395">
              <w:rPr>
                <w:rFonts w:ascii="仿宋" w:eastAsia="宋体" w:hAnsi="仿宋" w:cs="宋体" w:hint="eastAsia"/>
                <w:szCs w:val="21"/>
              </w:rPr>
              <w:t>35</w:t>
            </w:r>
          </w:p>
        </w:tc>
        <w:tc>
          <w:tcPr>
            <w:tcW w:w="1029" w:type="dxa"/>
            <w:noWrap/>
            <w:vAlign w:val="center"/>
          </w:tcPr>
          <w:p w14:paraId="585EDBC8"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35</w:t>
            </w:r>
          </w:p>
        </w:tc>
        <w:tc>
          <w:tcPr>
            <w:tcW w:w="1161" w:type="dxa"/>
            <w:noWrap/>
            <w:vAlign w:val="bottom"/>
          </w:tcPr>
          <w:p w14:paraId="4A226132"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31</w:t>
            </w:r>
          </w:p>
        </w:tc>
        <w:tc>
          <w:tcPr>
            <w:tcW w:w="971" w:type="dxa"/>
            <w:noWrap/>
            <w:vAlign w:val="bottom"/>
          </w:tcPr>
          <w:p w14:paraId="23F79754" w14:textId="77777777" w:rsidR="004C50D1" w:rsidRPr="00ED3395" w:rsidRDefault="004C50D1" w:rsidP="00F268EB">
            <w:pPr>
              <w:jc w:val="center"/>
              <w:textAlignment w:val="center"/>
              <w:rPr>
                <w:rFonts w:ascii="仿宋" w:eastAsia="宋体" w:hAnsi="仿宋" w:cs="宋体"/>
                <w:szCs w:val="21"/>
              </w:rPr>
            </w:pPr>
            <w:r w:rsidRPr="00ED3395">
              <w:rPr>
                <w:rFonts w:ascii="仿宋" w:eastAsia="宋体" w:hAnsi="仿宋" w:cs="宋体" w:hint="eastAsia"/>
                <w:szCs w:val="21"/>
              </w:rPr>
              <w:t>88.57%</w:t>
            </w:r>
          </w:p>
        </w:tc>
      </w:tr>
      <w:tr w:rsidR="00ED3395" w:rsidRPr="00ED3395" w14:paraId="521125DC" w14:textId="77777777" w:rsidTr="00DA3208">
        <w:trPr>
          <w:trHeight w:val="397"/>
          <w:jc w:val="center"/>
        </w:trPr>
        <w:tc>
          <w:tcPr>
            <w:tcW w:w="1129" w:type="dxa"/>
            <w:vMerge/>
            <w:vAlign w:val="center"/>
          </w:tcPr>
          <w:p w14:paraId="67801A44" w14:textId="77777777" w:rsidR="004C50D1" w:rsidRPr="00ED3395" w:rsidRDefault="004C50D1" w:rsidP="00F268EB">
            <w:pPr>
              <w:ind w:firstLineChars="200" w:firstLine="420"/>
              <w:jc w:val="center"/>
              <w:textAlignment w:val="center"/>
              <w:rPr>
                <w:rFonts w:ascii="仿宋" w:eastAsia="宋体" w:hAnsi="仿宋" w:cs="宋体"/>
                <w:szCs w:val="21"/>
              </w:rPr>
            </w:pPr>
          </w:p>
        </w:tc>
        <w:tc>
          <w:tcPr>
            <w:tcW w:w="2967" w:type="dxa"/>
            <w:noWrap/>
            <w:vAlign w:val="center"/>
          </w:tcPr>
          <w:p w14:paraId="387CA2E8"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合计：</w:t>
            </w:r>
          </w:p>
        </w:tc>
        <w:tc>
          <w:tcPr>
            <w:tcW w:w="925" w:type="dxa"/>
            <w:noWrap/>
            <w:vAlign w:val="center"/>
          </w:tcPr>
          <w:p w14:paraId="20826FF5" w14:textId="77777777" w:rsidR="004C50D1" w:rsidRPr="00ED3395" w:rsidRDefault="004C50D1" w:rsidP="00F268EB">
            <w:pPr>
              <w:jc w:val="center"/>
              <w:textAlignment w:val="center"/>
              <w:rPr>
                <w:rFonts w:ascii="仿宋" w:eastAsia="宋体" w:hAnsi="仿宋" w:cs="宋体"/>
                <w:szCs w:val="21"/>
              </w:rPr>
            </w:pPr>
            <w:r w:rsidRPr="00ED3395">
              <w:rPr>
                <w:rFonts w:ascii="仿宋" w:eastAsia="宋体" w:hAnsi="仿宋" w:cs="宋体" w:hint="eastAsia"/>
                <w:szCs w:val="21"/>
              </w:rPr>
              <w:t>408</w:t>
            </w:r>
          </w:p>
        </w:tc>
        <w:tc>
          <w:tcPr>
            <w:tcW w:w="1029" w:type="dxa"/>
            <w:noWrap/>
            <w:vAlign w:val="center"/>
          </w:tcPr>
          <w:p w14:paraId="470DBD08"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379</w:t>
            </w:r>
          </w:p>
        </w:tc>
        <w:tc>
          <w:tcPr>
            <w:tcW w:w="1161" w:type="dxa"/>
            <w:noWrap/>
            <w:vAlign w:val="bottom"/>
          </w:tcPr>
          <w:p w14:paraId="7519AA21"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357</w:t>
            </w:r>
          </w:p>
        </w:tc>
        <w:tc>
          <w:tcPr>
            <w:tcW w:w="971" w:type="dxa"/>
            <w:noWrap/>
            <w:vAlign w:val="bottom"/>
          </w:tcPr>
          <w:p w14:paraId="74A0A61A" w14:textId="77777777" w:rsidR="004C50D1" w:rsidRPr="00ED3395" w:rsidRDefault="004C50D1" w:rsidP="00F268EB">
            <w:pPr>
              <w:jc w:val="center"/>
              <w:textAlignment w:val="center"/>
              <w:rPr>
                <w:rFonts w:ascii="仿宋" w:eastAsia="宋体" w:hAnsi="仿宋" w:cs="宋体"/>
                <w:szCs w:val="21"/>
              </w:rPr>
            </w:pPr>
            <w:r w:rsidRPr="00ED3395">
              <w:rPr>
                <w:rFonts w:ascii="仿宋" w:eastAsia="宋体" w:hAnsi="仿宋" w:cs="宋体" w:hint="eastAsia"/>
                <w:szCs w:val="21"/>
              </w:rPr>
              <w:t>94.20%</w:t>
            </w:r>
          </w:p>
        </w:tc>
      </w:tr>
      <w:tr w:rsidR="00ED3395" w:rsidRPr="00ED3395" w14:paraId="65A81944" w14:textId="77777777" w:rsidTr="00DA3208">
        <w:trPr>
          <w:trHeight w:val="397"/>
          <w:jc w:val="center"/>
        </w:trPr>
        <w:tc>
          <w:tcPr>
            <w:tcW w:w="1129" w:type="dxa"/>
            <w:vMerge w:val="restart"/>
            <w:shd w:val="clear" w:color="000000" w:fill="FFFFFF"/>
            <w:vAlign w:val="center"/>
          </w:tcPr>
          <w:p w14:paraId="76E650D8" w14:textId="77777777" w:rsidR="004C50D1" w:rsidRPr="00ED3395" w:rsidRDefault="004C50D1" w:rsidP="00F268EB">
            <w:pPr>
              <w:jc w:val="center"/>
              <w:textAlignment w:val="center"/>
              <w:rPr>
                <w:rFonts w:ascii="仿宋" w:eastAsia="宋体" w:hAnsi="仿宋" w:cs="宋体"/>
                <w:szCs w:val="21"/>
              </w:rPr>
            </w:pPr>
            <w:r w:rsidRPr="00ED3395">
              <w:rPr>
                <w:rFonts w:ascii="仿宋" w:eastAsia="宋体" w:hAnsi="仿宋" w:cs="宋体" w:hint="eastAsia"/>
                <w:szCs w:val="21"/>
              </w:rPr>
              <w:t>财经系</w:t>
            </w:r>
          </w:p>
        </w:tc>
        <w:tc>
          <w:tcPr>
            <w:tcW w:w="2967" w:type="dxa"/>
            <w:shd w:val="clear" w:color="000000" w:fill="FFFFFF"/>
            <w:noWrap/>
            <w:vAlign w:val="center"/>
          </w:tcPr>
          <w:p w14:paraId="7CB86C32"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会计</w:t>
            </w:r>
          </w:p>
        </w:tc>
        <w:tc>
          <w:tcPr>
            <w:tcW w:w="925" w:type="dxa"/>
            <w:noWrap/>
            <w:vAlign w:val="center"/>
          </w:tcPr>
          <w:p w14:paraId="4A1BB293" w14:textId="77777777" w:rsidR="004C50D1" w:rsidRPr="00ED3395" w:rsidRDefault="004C50D1" w:rsidP="00F268EB">
            <w:pPr>
              <w:jc w:val="center"/>
              <w:textAlignment w:val="center"/>
              <w:rPr>
                <w:rFonts w:ascii="仿宋" w:eastAsia="宋体" w:hAnsi="仿宋" w:cs="宋体"/>
                <w:szCs w:val="21"/>
              </w:rPr>
            </w:pPr>
            <w:r w:rsidRPr="00ED3395">
              <w:rPr>
                <w:rFonts w:ascii="仿宋" w:eastAsia="宋体" w:hAnsi="仿宋" w:cs="宋体" w:hint="eastAsia"/>
                <w:szCs w:val="21"/>
              </w:rPr>
              <w:t>208</w:t>
            </w:r>
          </w:p>
        </w:tc>
        <w:tc>
          <w:tcPr>
            <w:tcW w:w="1029" w:type="dxa"/>
            <w:noWrap/>
            <w:vAlign w:val="center"/>
          </w:tcPr>
          <w:p w14:paraId="239E8759"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188</w:t>
            </w:r>
          </w:p>
        </w:tc>
        <w:tc>
          <w:tcPr>
            <w:tcW w:w="1161" w:type="dxa"/>
            <w:noWrap/>
            <w:vAlign w:val="bottom"/>
          </w:tcPr>
          <w:p w14:paraId="13BB21EC"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164</w:t>
            </w:r>
          </w:p>
        </w:tc>
        <w:tc>
          <w:tcPr>
            <w:tcW w:w="971" w:type="dxa"/>
            <w:noWrap/>
            <w:vAlign w:val="bottom"/>
          </w:tcPr>
          <w:p w14:paraId="0D11243E" w14:textId="77777777" w:rsidR="004C50D1" w:rsidRPr="00ED3395" w:rsidRDefault="004C50D1" w:rsidP="00F268EB">
            <w:pPr>
              <w:jc w:val="center"/>
              <w:textAlignment w:val="center"/>
              <w:rPr>
                <w:rFonts w:ascii="仿宋" w:eastAsia="宋体" w:hAnsi="仿宋" w:cs="宋体"/>
                <w:szCs w:val="21"/>
              </w:rPr>
            </w:pPr>
            <w:r w:rsidRPr="00ED3395">
              <w:rPr>
                <w:rFonts w:ascii="仿宋" w:eastAsia="宋体" w:hAnsi="仿宋" w:cs="宋体" w:hint="eastAsia"/>
                <w:szCs w:val="21"/>
              </w:rPr>
              <w:t>87.23%</w:t>
            </w:r>
          </w:p>
        </w:tc>
      </w:tr>
      <w:tr w:rsidR="00ED3395" w:rsidRPr="00ED3395" w14:paraId="0FC63781" w14:textId="77777777" w:rsidTr="00DA3208">
        <w:trPr>
          <w:trHeight w:val="397"/>
          <w:jc w:val="center"/>
        </w:trPr>
        <w:tc>
          <w:tcPr>
            <w:tcW w:w="1129" w:type="dxa"/>
            <w:vMerge/>
            <w:shd w:val="clear" w:color="auto" w:fill="auto"/>
            <w:vAlign w:val="center"/>
          </w:tcPr>
          <w:p w14:paraId="7CDE2F20" w14:textId="77777777" w:rsidR="004C50D1" w:rsidRPr="00ED3395" w:rsidRDefault="004C50D1" w:rsidP="00F268EB">
            <w:pPr>
              <w:ind w:firstLineChars="200" w:firstLine="420"/>
              <w:jc w:val="center"/>
              <w:textAlignment w:val="center"/>
              <w:rPr>
                <w:rFonts w:ascii="仿宋" w:eastAsia="宋体" w:hAnsi="仿宋" w:cs="宋体"/>
                <w:szCs w:val="21"/>
              </w:rPr>
            </w:pPr>
          </w:p>
        </w:tc>
        <w:tc>
          <w:tcPr>
            <w:tcW w:w="2967" w:type="dxa"/>
            <w:shd w:val="clear" w:color="000000" w:fill="FFFFFF"/>
            <w:noWrap/>
            <w:vAlign w:val="center"/>
          </w:tcPr>
          <w:p w14:paraId="72C2CE44"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市场营销</w:t>
            </w:r>
          </w:p>
        </w:tc>
        <w:tc>
          <w:tcPr>
            <w:tcW w:w="925" w:type="dxa"/>
            <w:noWrap/>
            <w:vAlign w:val="center"/>
          </w:tcPr>
          <w:p w14:paraId="366FF96B" w14:textId="77777777" w:rsidR="004C50D1" w:rsidRPr="00ED3395" w:rsidRDefault="004C50D1" w:rsidP="00F268EB">
            <w:pPr>
              <w:jc w:val="center"/>
              <w:textAlignment w:val="center"/>
              <w:rPr>
                <w:rFonts w:ascii="仿宋" w:eastAsia="宋体" w:hAnsi="仿宋" w:cs="宋体"/>
                <w:szCs w:val="21"/>
              </w:rPr>
            </w:pPr>
            <w:r w:rsidRPr="00ED3395">
              <w:rPr>
                <w:rFonts w:ascii="仿宋" w:eastAsia="宋体" w:hAnsi="仿宋" w:cs="宋体" w:hint="eastAsia"/>
                <w:szCs w:val="21"/>
              </w:rPr>
              <w:t>32</w:t>
            </w:r>
          </w:p>
        </w:tc>
        <w:tc>
          <w:tcPr>
            <w:tcW w:w="1029" w:type="dxa"/>
            <w:noWrap/>
            <w:vAlign w:val="center"/>
          </w:tcPr>
          <w:p w14:paraId="00C05B50"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29</w:t>
            </w:r>
          </w:p>
        </w:tc>
        <w:tc>
          <w:tcPr>
            <w:tcW w:w="1161" w:type="dxa"/>
            <w:noWrap/>
            <w:vAlign w:val="bottom"/>
          </w:tcPr>
          <w:p w14:paraId="6E7BAC94"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24</w:t>
            </w:r>
          </w:p>
        </w:tc>
        <w:tc>
          <w:tcPr>
            <w:tcW w:w="971" w:type="dxa"/>
            <w:noWrap/>
            <w:vAlign w:val="bottom"/>
          </w:tcPr>
          <w:p w14:paraId="1998A387" w14:textId="77777777" w:rsidR="004C50D1" w:rsidRPr="00ED3395" w:rsidRDefault="004C50D1" w:rsidP="00F268EB">
            <w:pPr>
              <w:jc w:val="center"/>
              <w:textAlignment w:val="center"/>
              <w:rPr>
                <w:rFonts w:ascii="仿宋" w:eastAsia="宋体" w:hAnsi="仿宋" w:cs="宋体"/>
                <w:szCs w:val="21"/>
              </w:rPr>
            </w:pPr>
            <w:r w:rsidRPr="00ED3395">
              <w:rPr>
                <w:rFonts w:ascii="仿宋" w:eastAsia="宋体" w:hAnsi="仿宋" w:cs="宋体" w:hint="eastAsia"/>
                <w:szCs w:val="21"/>
              </w:rPr>
              <w:t>82.76%</w:t>
            </w:r>
          </w:p>
        </w:tc>
      </w:tr>
      <w:tr w:rsidR="00ED3395" w:rsidRPr="00ED3395" w14:paraId="38F769DD" w14:textId="77777777" w:rsidTr="00DA3208">
        <w:trPr>
          <w:trHeight w:val="397"/>
          <w:jc w:val="center"/>
        </w:trPr>
        <w:tc>
          <w:tcPr>
            <w:tcW w:w="1129" w:type="dxa"/>
            <w:vMerge/>
            <w:vAlign w:val="center"/>
          </w:tcPr>
          <w:p w14:paraId="424C11F3" w14:textId="77777777" w:rsidR="004C50D1" w:rsidRPr="00ED3395" w:rsidRDefault="004C50D1" w:rsidP="00F268EB">
            <w:pPr>
              <w:ind w:firstLineChars="200" w:firstLine="420"/>
              <w:jc w:val="center"/>
              <w:textAlignment w:val="center"/>
              <w:rPr>
                <w:rFonts w:ascii="仿宋" w:eastAsia="宋体" w:hAnsi="仿宋" w:cs="宋体"/>
                <w:szCs w:val="21"/>
              </w:rPr>
            </w:pPr>
          </w:p>
        </w:tc>
        <w:tc>
          <w:tcPr>
            <w:tcW w:w="2967" w:type="dxa"/>
            <w:noWrap/>
            <w:vAlign w:val="center"/>
          </w:tcPr>
          <w:p w14:paraId="7B59790E"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合计：</w:t>
            </w:r>
          </w:p>
        </w:tc>
        <w:tc>
          <w:tcPr>
            <w:tcW w:w="925" w:type="dxa"/>
            <w:noWrap/>
            <w:vAlign w:val="center"/>
          </w:tcPr>
          <w:p w14:paraId="32860FDD" w14:textId="77777777" w:rsidR="004C50D1" w:rsidRPr="00ED3395" w:rsidRDefault="004C50D1" w:rsidP="00F268EB">
            <w:pPr>
              <w:jc w:val="center"/>
              <w:textAlignment w:val="center"/>
              <w:rPr>
                <w:rFonts w:ascii="仿宋" w:eastAsia="宋体" w:hAnsi="仿宋" w:cs="宋体"/>
                <w:szCs w:val="21"/>
              </w:rPr>
            </w:pPr>
            <w:r w:rsidRPr="00ED3395">
              <w:rPr>
                <w:rFonts w:ascii="仿宋" w:eastAsia="宋体" w:hAnsi="仿宋" w:cs="宋体" w:hint="eastAsia"/>
                <w:szCs w:val="21"/>
              </w:rPr>
              <w:t>240</w:t>
            </w:r>
          </w:p>
        </w:tc>
        <w:tc>
          <w:tcPr>
            <w:tcW w:w="1029" w:type="dxa"/>
            <w:noWrap/>
            <w:vAlign w:val="center"/>
          </w:tcPr>
          <w:p w14:paraId="5C1B5BD6"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217</w:t>
            </w:r>
          </w:p>
        </w:tc>
        <w:tc>
          <w:tcPr>
            <w:tcW w:w="1161" w:type="dxa"/>
            <w:noWrap/>
            <w:vAlign w:val="bottom"/>
          </w:tcPr>
          <w:p w14:paraId="209F16AE"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188</w:t>
            </w:r>
          </w:p>
        </w:tc>
        <w:tc>
          <w:tcPr>
            <w:tcW w:w="971" w:type="dxa"/>
            <w:noWrap/>
            <w:vAlign w:val="bottom"/>
          </w:tcPr>
          <w:p w14:paraId="1235E74F" w14:textId="77777777" w:rsidR="004C50D1" w:rsidRPr="00ED3395" w:rsidRDefault="004C50D1" w:rsidP="00F268EB">
            <w:pPr>
              <w:jc w:val="center"/>
              <w:textAlignment w:val="center"/>
              <w:rPr>
                <w:rFonts w:ascii="仿宋" w:eastAsia="宋体" w:hAnsi="仿宋" w:cs="宋体"/>
                <w:szCs w:val="21"/>
              </w:rPr>
            </w:pPr>
            <w:r w:rsidRPr="00ED3395">
              <w:rPr>
                <w:rFonts w:ascii="仿宋" w:eastAsia="宋体" w:hAnsi="仿宋" w:cs="宋体" w:hint="eastAsia"/>
                <w:szCs w:val="21"/>
              </w:rPr>
              <w:t>86.64%</w:t>
            </w:r>
          </w:p>
        </w:tc>
      </w:tr>
      <w:tr w:rsidR="00ED3395" w:rsidRPr="00ED3395" w14:paraId="68A6ADB5" w14:textId="77777777" w:rsidTr="00DA3208">
        <w:trPr>
          <w:trHeight w:val="397"/>
          <w:jc w:val="center"/>
        </w:trPr>
        <w:tc>
          <w:tcPr>
            <w:tcW w:w="1129" w:type="dxa"/>
            <w:vMerge w:val="restart"/>
            <w:shd w:val="clear" w:color="000000" w:fill="FFFFFF"/>
            <w:vAlign w:val="center"/>
          </w:tcPr>
          <w:p w14:paraId="06A5048D" w14:textId="77777777" w:rsidR="004C50D1" w:rsidRPr="00ED3395" w:rsidRDefault="004C50D1" w:rsidP="00F268EB">
            <w:pPr>
              <w:jc w:val="center"/>
              <w:textAlignment w:val="center"/>
              <w:rPr>
                <w:rFonts w:ascii="仿宋" w:eastAsia="宋体" w:hAnsi="仿宋" w:cs="宋体"/>
                <w:szCs w:val="21"/>
              </w:rPr>
            </w:pPr>
            <w:proofErr w:type="gramStart"/>
            <w:r w:rsidRPr="00ED3395">
              <w:rPr>
                <w:rFonts w:ascii="仿宋" w:eastAsia="宋体" w:hAnsi="仿宋" w:cs="宋体" w:hint="eastAsia"/>
                <w:szCs w:val="21"/>
              </w:rPr>
              <w:t>计信系</w:t>
            </w:r>
            <w:proofErr w:type="gramEnd"/>
          </w:p>
        </w:tc>
        <w:tc>
          <w:tcPr>
            <w:tcW w:w="2967" w:type="dxa"/>
            <w:shd w:val="clear" w:color="000000" w:fill="FFFFFF"/>
            <w:noWrap/>
            <w:vAlign w:val="center"/>
          </w:tcPr>
          <w:p w14:paraId="03AC50B8" w14:textId="77777777" w:rsidR="004C50D1" w:rsidRPr="00ED3395" w:rsidRDefault="004C50D1" w:rsidP="00F268EB">
            <w:pPr>
              <w:ind w:firstLineChars="200" w:firstLine="420"/>
              <w:jc w:val="center"/>
              <w:textAlignment w:val="center"/>
              <w:rPr>
                <w:rFonts w:ascii="仿宋" w:eastAsia="宋体" w:hAnsi="仿宋" w:cs="宋体"/>
                <w:szCs w:val="21"/>
              </w:rPr>
            </w:pPr>
            <w:proofErr w:type="gramStart"/>
            <w:r w:rsidRPr="00ED3395">
              <w:rPr>
                <w:rFonts w:ascii="仿宋" w:eastAsia="宋体" w:hAnsi="仿宋" w:cs="宋体" w:hint="eastAsia"/>
                <w:szCs w:val="21"/>
              </w:rPr>
              <w:t>动漫制作</w:t>
            </w:r>
            <w:proofErr w:type="gramEnd"/>
            <w:r w:rsidRPr="00ED3395">
              <w:rPr>
                <w:rFonts w:ascii="仿宋" w:eastAsia="宋体" w:hAnsi="仿宋" w:cs="宋体" w:hint="eastAsia"/>
                <w:szCs w:val="21"/>
              </w:rPr>
              <w:t>技术</w:t>
            </w:r>
          </w:p>
        </w:tc>
        <w:tc>
          <w:tcPr>
            <w:tcW w:w="925" w:type="dxa"/>
            <w:noWrap/>
            <w:vAlign w:val="center"/>
          </w:tcPr>
          <w:p w14:paraId="04A15EDE" w14:textId="77777777" w:rsidR="004C50D1" w:rsidRPr="00ED3395" w:rsidRDefault="004C50D1" w:rsidP="00F268EB">
            <w:pPr>
              <w:jc w:val="center"/>
              <w:textAlignment w:val="center"/>
              <w:rPr>
                <w:rFonts w:ascii="仿宋" w:eastAsia="宋体" w:hAnsi="仿宋" w:cs="宋体"/>
                <w:szCs w:val="21"/>
              </w:rPr>
            </w:pPr>
            <w:r w:rsidRPr="00ED3395">
              <w:rPr>
                <w:rFonts w:ascii="仿宋" w:eastAsia="宋体" w:hAnsi="仿宋" w:cs="宋体" w:hint="eastAsia"/>
                <w:szCs w:val="21"/>
              </w:rPr>
              <w:t>26</w:t>
            </w:r>
          </w:p>
        </w:tc>
        <w:tc>
          <w:tcPr>
            <w:tcW w:w="1029" w:type="dxa"/>
            <w:noWrap/>
            <w:vAlign w:val="center"/>
          </w:tcPr>
          <w:p w14:paraId="3DC10AB8"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25</w:t>
            </w:r>
          </w:p>
        </w:tc>
        <w:tc>
          <w:tcPr>
            <w:tcW w:w="1161" w:type="dxa"/>
            <w:noWrap/>
            <w:vAlign w:val="bottom"/>
          </w:tcPr>
          <w:p w14:paraId="31C504CB"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18</w:t>
            </w:r>
          </w:p>
        </w:tc>
        <w:tc>
          <w:tcPr>
            <w:tcW w:w="971" w:type="dxa"/>
            <w:noWrap/>
            <w:vAlign w:val="bottom"/>
          </w:tcPr>
          <w:p w14:paraId="6E55B251" w14:textId="77777777" w:rsidR="004C50D1" w:rsidRPr="00ED3395" w:rsidRDefault="004C50D1" w:rsidP="00F268EB">
            <w:pPr>
              <w:jc w:val="center"/>
              <w:textAlignment w:val="center"/>
              <w:rPr>
                <w:rFonts w:ascii="仿宋" w:eastAsia="宋体" w:hAnsi="仿宋" w:cs="宋体"/>
                <w:szCs w:val="21"/>
              </w:rPr>
            </w:pPr>
            <w:r w:rsidRPr="00ED3395">
              <w:rPr>
                <w:rFonts w:ascii="仿宋" w:eastAsia="宋体" w:hAnsi="仿宋" w:cs="宋体" w:hint="eastAsia"/>
                <w:szCs w:val="21"/>
              </w:rPr>
              <w:t>72.00%</w:t>
            </w:r>
          </w:p>
        </w:tc>
      </w:tr>
      <w:tr w:rsidR="00ED3395" w:rsidRPr="00ED3395" w14:paraId="1592B987" w14:textId="77777777" w:rsidTr="00DA3208">
        <w:trPr>
          <w:trHeight w:val="397"/>
          <w:jc w:val="center"/>
        </w:trPr>
        <w:tc>
          <w:tcPr>
            <w:tcW w:w="1129" w:type="dxa"/>
            <w:vMerge/>
            <w:shd w:val="clear" w:color="auto" w:fill="auto"/>
            <w:vAlign w:val="center"/>
          </w:tcPr>
          <w:p w14:paraId="5D62E254" w14:textId="77777777" w:rsidR="004C50D1" w:rsidRPr="00ED3395" w:rsidRDefault="004C50D1" w:rsidP="00F268EB">
            <w:pPr>
              <w:ind w:firstLineChars="200" w:firstLine="420"/>
              <w:jc w:val="center"/>
              <w:textAlignment w:val="center"/>
              <w:rPr>
                <w:rFonts w:ascii="仿宋" w:eastAsia="宋体" w:hAnsi="仿宋" w:cs="宋体"/>
                <w:szCs w:val="21"/>
              </w:rPr>
            </w:pPr>
          </w:p>
        </w:tc>
        <w:tc>
          <w:tcPr>
            <w:tcW w:w="2967" w:type="dxa"/>
            <w:shd w:val="clear" w:color="000000" w:fill="FFFFFF"/>
            <w:noWrap/>
            <w:vAlign w:val="center"/>
          </w:tcPr>
          <w:p w14:paraId="359187BC"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数字媒体应用技术</w:t>
            </w:r>
          </w:p>
        </w:tc>
        <w:tc>
          <w:tcPr>
            <w:tcW w:w="925" w:type="dxa"/>
            <w:noWrap/>
            <w:vAlign w:val="center"/>
          </w:tcPr>
          <w:p w14:paraId="2B10FB42" w14:textId="77777777" w:rsidR="004C50D1" w:rsidRPr="00ED3395" w:rsidRDefault="004C50D1" w:rsidP="00F268EB">
            <w:pPr>
              <w:jc w:val="center"/>
              <w:textAlignment w:val="center"/>
              <w:rPr>
                <w:rFonts w:ascii="仿宋" w:eastAsia="宋体" w:hAnsi="仿宋" w:cs="宋体"/>
                <w:szCs w:val="21"/>
              </w:rPr>
            </w:pPr>
            <w:r w:rsidRPr="00ED3395">
              <w:rPr>
                <w:rFonts w:ascii="仿宋" w:eastAsia="宋体" w:hAnsi="仿宋" w:cs="宋体" w:hint="eastAsia"/>
                <w:szCs w:val="21"/>
              </w:rPr>
              <w:t>54</w:t>
            </w:r>
          </w:p>
        </w:tc>
        <w:tc>
          <w:tcPr>
            <w:tcW w:w="1029" w:type="dxa"/>
            <w:noWrap/>
            <w:vAlign w:val="center"/>
          </w:tcPr>
          <w:p w14:paraId="4583E326"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47</w:t>
            </w:r>
          </w:p>
        </w:tc>
        <w:tc>
          <w:tcPr>
            <w:tcW w:w="1161" w:type="dxa"/>
            <w:noWrap/>
            <w:vAlign w:val="bottom"/>
          </w:tcPr>
          <w:p w14:paraId="6FAE1047"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37</w:t>
            </w:r>
          </w:p>
        </w:tc>
        <w:tc>
          <w:tcPr>
            <w:tcW w:w="971" w:type="dxa"/>
            <w:noWrap/>
            <w:vAlign w:val="bottom"/>
          </w:tcPr>
          <w:p w14:paraId="03B36E14" w14:textId="77777777" w:rsidR="004C50D1" w:rsidRPr="00ED3395" w:rsidRDefault="004C50D1" w:rsidP="00F268EB">
            <w:pPr>
              <w:jc w:val="center"/>
              <w:textAlignment w:val="center"/>
              <w:rPr>
                <w:rFonts w:ascii="仿宋" w:eastAsia="宋体" w:hAnsi="仿宋" w:cs="宋体"/>
                <w:szCs w:val="21"/>
              </w:rPr>
            </w:pPr>
            <w:r w:rsidRPr="00ED3395">
              <w:rPr>
                <w:rFonts w:ascii="仿宋" w:eastAsia="宋体" w:hAnsi="仿宋" w:cs="宋体" w:hint="eastAsia"/>
                <w:szCs w:val="21"/>
              </w:rPr>
              <w:t>78.72%</w:t>
            </w:r>
          </w:p>
        </w:tc>
      </w:tr>
      <w:tr w:rsidR="00ED3395" w:rsidRPr="00ED3395" w14:paraId="5BC1F5C4" w14:textId="77777777" w:rsidTr="00DA3208">
        <w:trPr>
          <w:trHeight w:val="397"/>
          <w:jc w:val="center"/>
        </w:trPr>
        <w:tc>
          <w:tcPr>
            <w:tcW w:w="1129" w:type="dxa"/>
            <w:vMerge/>
            <w:shd w:val="clear" w:color="auto" w:fill="auto"/>
            <w:vAlign w:val="center"/>
          </w:tcPr>
          <w:p w14:paraId="38E435BA" w14:textId="77777777" w:rsidR="004C50D1" w:rsidRPr="00ED3395" w:rsidRDefault="004C50D1" w:rsidP="00F268EB">
            <w:pPr>
              <w:ind w:firstLineChars="200" w:firstLine="420"/>
              <w:jc w:val="center"/>
              <w:textAlignment w:val="center"/>
              <w:rPr>
                <w:rFonts w:ascii="仿宋" w:eastAsia="宋体" w:hAnsi="仿宋" w:cs="宋体"/>
                <w:szCs w:val="21"/>
              </w:rPr>
            </w:pPr>
          </w:p>
        </w:tc>
        <w:tc>
          <w:tcPr>
            <w:tcW w:w="2967" w:type="dxa"/>
            <w:shd w:val="clear" w:color="000000" w:fill="FFFFFF"/>
            <w:noWrap/>
            <w:vAlign w:val="center"/>
          </w:tcPr>
          <w:p w14:paraId="25EDF790"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广告设计与制作</w:t>
            </w:r>
          </w:p>
        </w:tc>
        <w:tc>
          <w:tcPr>
            <w:tcW w:w="925" w:type="dxa"/>
            <w:noWrap/>
            <w:vAlign w:val="center"/>
          </w:tcPr>
          <w:p w14:paraId="353F24BB" w14:textId="77777777" w:rsidR="004C50D1" w:rsidRPr="00ED3395" w:rsidRDefault="004C50D1" w:rsidP="00F268EB">
            <w:pPr>
              <w:jc w:val="center"/>
              <w:textAlignment w:val="center"/>
              <w:rPr>
                <w:rFonts w:ascii="仿宋" w:eastAsia="宋体" w:hAnsi="仿宋" w:cs="宋体"/>
                <w:szCs w:val="21"/>
              </w:rPr>
            </w:pPr>
            <w:r w:rsidRPr="00ED3395">
              <w:rPr>
                <w:rFonts w:ascii="仿宋" w:eastAsia="宋体" w:hAnsi="仿宋" w:cs="宋体" w:hint="eastAsia"/>
                <w:szCs w:val="21"/>
              </w:rPr>
              <w:t>21</w:t>
            </w:r>
          </w:p>
        </w:tc>
        <w:tc>
          <w:tcPr>
            <w:tcW w:w="1029" w:type="dxa"/>
            <w:noWrap/>
            <w:vAlign w:val="center"/>
          </w:tcPr>
          <w:p w14:paraId="5270F678"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21</w:t>
            </w:r>
          </w:p>
        </w:tc>
        <w:tc>
          <w:tcPr>
            <w:tcW w:w="1161" w:type="dxa"/>
            <w:noWrap/>
            <w:vAlign w:val="bottom"/>
          </w:tcPr>
          <w:p w14:paraId="52AC3FF2"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12</w:t>
            </w:r>
          </w:p>
        </w:tc>
        <w:tc>
          <w:tcPr>
            <w:tcW w:w="971" w:type="dxa"/>
            <w:noWrap/>
            <w:vAlign w:val="bottom"/>
          </w:tcPr>
          <w:p w14:paraId="351E0566" w14:textId="77777777" w:rsidR="004C50D1" w:rsidRPr="00ED3395" w:rsidRDefault="004C50D1" w:rsidP="00F268EB">
            <w:pPr>
              <w:jc w:val="center"/>
              <w:textAlignment w:val="center"/>
              <w:rPr>
                <w:rFonts w:ascii="仿宋" w:eastAsia="宋体" w:hAnsi="仿宋" w:cs="宋体"/>
                <w:szCs w:val="21"/>
              </w:rPr>
            </w:pPr>
            <w:r w:rsidRPr="00ED3395">
              <w:rPr>
                <w:rFonts w:ascii="仿宋" w:eastAsia="宋体" w:hAnsi="仿宋" w:cs="宋体" w:hint="eastAsia"/>
                <w:szCs w:val="21"/>
              </w:rPr>
              <w:t>57.14%</w:t>
            </w:r>
          </w:p>
        </w:tc>
      </w:tr>
      <w:tr w:rsidR="00ED3395" w:rsidRPr="00ED3395" w14:paraId="2F24BD45" w14:textId="77777777" w:rsidTr="00DA3208">
        <w:trPr>
          <w:trHeight w:val="397"/>
          <w:jc w:val="center"/>
        </w:trPr>
        <w:tc>
          <w:tcPr>
            <w:tcW w:w="1129" w:type="dxa"/>
            <w:vMerge/>
            <w:vAlign w:val="center"/>
          </w:tcPr>
          <w:p w14:paraId="3AFE46A1" w14:textId="77777777" w:rsidR="004C50D1" w:rsidRPr="00ED3395" w:rsidRDefault="004C50D1" w:rsidP="00F268EB">
            <w:pPr>
              <w:ind w:firstLineChars="200" w:firstLine="420"/>
              <w:jc w:val="center"/>
              <w:textAlignment w:val="center"/>
              <w:rPr>
                <w:rFonts w:ascii="仿宋" w:eastAsia="宋体" w:hAnsi="仿宋" w:cs="宋体"/>
                <w:szCs w:val="21"/>
              </w:rPr>
            </w:pPr>
          </w:p>
        </w:tc>
        <w:tc>
          <w:tcPr>
            <w:tcW w:w="2967" w:type="dxa"/>
            <w:noWrap/>
            <w:vAlign w:val="center"/>
          </w:tcPr>
          <w:p w14:paraId="47E873F1"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合计：</w:t>
            </w:r>
          </w:p>
        </w:tc>
        <w:tc>
          <w:tcPr>
            <w:tcW w:w="925" w:type="dxa"/>
            <w:noWrap/>
            <w:vAlign w:val="center"/>
          </w:tcPr>
          <w:p w14:paraId="3BB4BC24" w14:textId="77777777" w:rsidR="004C50D1" w:rsidRPr="00ED3395" w:rsidRDefault="004C50D1" w:rsidP="00F268EB">
            <w:pPr>
              <w:jc w:val="center"/>
              <w:textAlignment w:val="center"/>
              <w:rPr>
                <w:rFonts w:ascii="仿宋" w:eastAsia="宋体" w:hAnsi="仿宋" w:cs="宋体"/>
                <w:szCs w:val="21"/>
              </w:rPr>
            </w:pPr>
            <w:r w:rsidRPr="00ED3395">
              <w:rPr>
                <w:rFonts w:ascii="仿宋" w:eastAsia="宋体" w:hAnsi="仿宋" w:cs="宋体" w:hint="eastAsia"/>
                <w:szCs w:val="21"/>
              </w:rPr>
              <w:t>101</w:t>
            </w:r>
          </w:p>
        </w:tc>
        <w:tc>
          <w:tcPr>
            <w:tcW w:w="1029" w:type="dxa"/>
            <w:noWrap/>
            <w:vAlign w:val="center"/>
          </w:tcPr>
          <w:p w14:paraId="1FA297E2"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93</w:t>
            </w:r>
          </w:p>
        </w:tc>
        <w:tc>
          <w:tcPr>
            <w:tcW w:w="1161" w:type="dxa"/>
            <w:noWrap/>
            <w:vAlign w:val="bottom"/>
          </w:tcPr>
          <w:p w14:paraId="3BA974AC"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67</w:t>
            </w:r>
          </w:p>
        </w:tc>
        <w:tc>
          <w:tcPr>
            <w:tcW w:w="971" w:type="dxa"/>
            <w:noWrap/>
            <w:vAlign w:val="bottom"/>
          </w:tcPr>
          <w:p w14:paraId="6EEDAD78" w14:textId="77777777" w:rsidR="004C50D1" w:rsidRPr="00ED3395" w:rsidRDefault="004C50D1" w:rsidP="00F268EB">
            <w:pPr>
              <w:jc w:val="center"/>
              <w:textAlignment w:val="center"/>
              <w:rPr>
                <w:rFonts w:ascii="仿宋" w:eastAsia="宋体" w:hAnsi="仿宋" w:cs="宋体"/>
                <w:szCs w:val="21"/>
              </w:rPr>
            </w:pPr>
            <w:r w:rsidRPr="00ED3395">
              <w:rPr>
                <w:rFonts w:ascii="仿宋" w:eastAsia="宋体" w:hAnsi="仿宋" w:cs="宋体" w:hint="eastAsia"/>
                <w:szCs w:val="21"/>
              </w:rPr>
              <w:t>72.04%</w:t>
            </w:r>
          </w:p>
        </w:tc>
      </w:tr>
      <w:tr w:rsidR="00ED3395" w:rsidRPr="00ED3395" w14:paraId="117E1C50" w14:textId="77777777" w:rsidTr="00DA3208">
        <w:trPr>
          <w:trHeight w:val="397"/>
          <w:jc w:val="center"/>
        </w:trPr>
        <w:tc>
          <w:tcPr>
            <w:tcW w:w="1129" w:type="dxa"/>
            <w:vMerge w:val="restart"/>
            <w:shd w:val="clear" w:color="000000" w:fill="FFFFFF"/>
            <w:vAlign w:val="center"/>
          </w:tcPr>
          <w:p w14:paraId="2F7DD077" w14:textId="77777777" w:rsidR="004C50D1" w:rsidRPr="00ED3395" w:rsidRDefault="004C50D1" w:rsidP="00F268EB">
            <w:pPr>
              <w:jc w:val="center"/>
              <w:textAlignment w:val="center"/>
              <w:rPr>
                <w:rFonts w:ascii="仿宋" w:eastAsia="宋体" w:hAnsi="仿宋" w:cs="宋体"/>
                <w:szCs w:val="21"/>
              </w:rPr>
            </w:pPr>
            <w:proofErr w:type="gramStart"/>
            <w:r w:rsidRPr="00ED3395">
              <w:rPr>
                <w:rFonts w:ascii="仿宋" w:eastAsia="宋体" w:hAnsi="仿宋" w:cs="宋体" w:hint="eastAsia"/>
                <w:szCs w:val="21"/>
              </w:rPr>
              <w:t>蒙文系</w:t>
            </w:r>
            <w:proofErr w:type="gramEnd"/>
          </w:p>
        </w:tc>
        <w:tc>
          <w:tcPr>
            <w:tcW w:w="2967" w:type="dxa"/>
            <w:shd w:val="clear" w:color="000000" w:fill="FFFFFF"/>
            <w:noWrap/>
            <w:vAlign w:val="center"/>
          </w:tcPr>
          <w:p w14:paraId="08B33B40"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蒙医学</w:t>
            </w:r>
          </w:p>
        </w:tc>
        <w:tc>
          <w:tcPr>
            <w:tcW w:w="925" w:type="dxa"/>
            <w:noWrap/>
            <w:vAlign w:val="center"/>
          </w:tcPr>
          <w:p w14:paraId="5EF4CDCE" w14:textId="77777777" w:rsidR="004C50D1" w:rsidRPr="00ED3395" w:rsidRDefault="004C50D1" w:rsidP="00F268EB">
            <w:pPr>
              <w:jc w:val="center"/>
              <w:textAlignment w:val="center"/>
              <w:rPr>
                <w:rFonts w:ascii="仿宋" w:eastAsia="宋体" w:hAnsi="仿宋" w:cs="宋体"/>
                <w:szCs w:val="21"/>
              </w:rPr>
            </w:pPr>
            <w:r w:rsidRPr="00ED3395">
              <w:rPr>
                <w:rFonts w:ascii="仿宋" w:eastAsia="宋体" w:hAnsi="仿宋" w:cs="宋体" w:hint="eastAsia"/>
                <w:szCs w:val="21"/>
              </w:rPr>
              <w:t>27</w:t>
            </w:r>
          </w:p>
        </w:tc>
        <w:tc>
          <w:tcPr>
            <w:tcW w:w="1029" w:type="dxa"/>
            <w:noWrap/>
            <w:vAlign w:val="center"/>
          </w:tcPr>
          <w:p w14:paraId="70884395"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23</w:t>
            </w:r>
          </w:p>
        </w:tc>
        <w:tc>
          <w:tcPr>
            <w:tcW w:w="1161" w:type="dxa"/>
            <w:noWrap/>
            <w:vAlign w:val="bottom"/>
          </w:tcPr>
          <w:p w14:paraId="36958C9D"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9</w:t>
            </w:r>
          </w:p>
        </w:tc>
        <w:tc>
          <w:tcPr>
            <w:tcW w:w="971" w:type="dxa"/>
            <w:noWrap/>
            <w:vAlign w:val="bottom"/>
          </w:tcPr>
          <w:p w14:paraId="224022A7" w14:textId="77777777" w:rsidR="004C50D1" w:rsidRPr="00ED3395" w:rsidRDefault="004C50D1" w:rsidP="00F268EB">
            <w:pPr>
              <w:jc w:val="center"/>
              <w:textAlignment w:val="center"/>
              <w:rPr>
                <w:rFonts w:ascii="仿宋" w:eastAsia="宋体" w:hAnsi="仿宋" w:cs="宋体"/>
                <w:szCs w:val="21"/>
              </w:rPr>
            </w:pPr>
            <w:r w:rsidRPr="00ED3395">
              <w:rPr>
                <w:rFonts w:ascii="仿宋" w:eastAsia="宋体" w:hAnsi="仿宋" w:cs="宋体" w:hint="eastAsia"/>
                <w:szCs w:val="21"/>
              </w:rPr>
              <w:t>39.13%</w:t>
            </w:r>
          </w:p>
        </w:tc>
      </w:tr>
      <w:tr w:rsidR="00ED3395" w:rsidRPr="00ED3395" w14:paraId="26ABE010" w14:textId="77777777" w:rsidTr="00DA3208">
        <w:trPr>
          <w:trHeight w:val="397"/>
          <w:jc w:val="center"/>
        </w:trPr>
        <w:tc>
          <w:tcPr>
            <w:tcW w:w="1129" w:type="dxa"/>
            <w:vMerge/>
            <w:shd w:val="clear" w:color="auto" w:fill="auto"/>
            <w:vAlign w:val="center"/>
          </w:tcPr>
          <w:p w14:paraId="2E10F305" w14:textId="77777777" w:rsidR="004C50D1" w:rsidRPr="00ED3395" w:rsidRDefault="004C50D1" w:rsidP="00F268EB">
            <w:pPr>
              <w:ind w:firstLineChars="200" w:firstLine="420"/>
              <w:jc w:val="center"/>
              <w:textAlignment w:val="center"/>
              <w:rPr>
                <w:rFonts w:ascii="仿宋" w:eastAsia="宋体" w:hAnsi="仿宋" w:cs="宋体"/>
                <w:szCs w:val="21"/>
              </w:rPr>
            </w:pPr>
          </w:p>
        </w:tc>
        <w:tc>
          <w:tcPr>
            <w:tcW w:w="2967" w:type="dxa"/>
            <w:shd w:val="clear" w:color="000000" w:fill="FFFFFF"/>
            <w:noWrap/>
            <w:vAlign w:val="center"/>
          </w:tcPr>
          <w:p w14:paraId="5B47C501"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护理</w:t>
            </w:r>
          </w:p>
        </w:tc>
        <w:tc>
          <w:tcPr>
            <w:tcW w:w="925" w:type="dxa"/>
            <w:noWrap/>
            <w:vAlign w:val="center"/>
          </w:tcPr>
          <w:p w14:paraId="6B5DAE6C" w14:textId="77777777" w:rsidR="004C50D1" w:rsidRPr="00ED3395" w:rsidRDefault="004C50D1" w:rsidP="00F268EB">
            <w:pPr>
              <w:jc w:val="center"/>
              <w:textAlignment w:val="center"/>
              <w:rPr>
                <w:rFonts w:ascii="仿宋" w:eastAsia="宋体" w:hAnsi="仿宋" w:cs="宋体"/>
                <w:szCs w:val="21"/>
              </w:rPr>
            </w:pPr>
            <w:r w:rsidRPr="00ED3395">
              <w:rPr>
                <w:rFonts w:ascii="仿宋" w:eastAsia="宋体" w:hAnsi="仿宋" w:cs="宋体" w:hint="eastAsia"/>
                <w:szCs w:val="21"/>
              </w:rPr>
              <w:t>21</w:t>
            </w:r>
          </w:p>
        </w:tc>
        <w:tc>
          <w:tcPr>
            <w:tcW w:w="1029" w:type="dxa"/>
            <w:noWrap/>
            <w:vAlign w:val="center"/>
          </w:tcPr>
          <w:p w14:paraId="03F95721"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14</w:t>
            </w:r>
          </w:p>
        </w:tc>
        <w:tc>
          <w:tcPr>
            <w:tcW w:w="1161" w:type="dxa"/>
            <w:noWrap/>
            <w:vAlign w:val="bottom"/>
          </w:tcPr>
          <w:p w14:paraId="0F904410"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6</w:t>
            </w:r>
          </w:p>
        </w:tc>
        <w:tc>
          <w:tcPr>
            <w:tcW w:w="971" w:type="dxa"/>
            <w:noWrap/>
            <w:vAlign w:val="bottom"/>
          </w:tcPr>
          <w:p w14:paraId="2C8FE0B2" w14:textId="77777777" w:rsidR="004C50D1" w:rsidRPr="00ED3395" w:rsidRDefault="004C50D1" w:rsidP="00F268EB">
            <w:pPr>
              <w:jc w:val="center"/>
              <w:textAlignment w:val="center"/>
              <w:rPr>
                <w:rFonts w:ascii="仿宋" w:eastAsia="宋体" w:hAnsi="仿宋" w:cs="宋体"/>
                <w:szCs w:val="21"/>
              </w:rPr>
            </w:pPr>
            <w:r w:rsidRPr="00ED3395">
              <w:rPr>
                <w:rFonts w:ascii="仿宋" w:eastAsia="宋体" w:hAnsi="仿宋" w:cs="宋体" w:hint="eastAsia"/>
                <w:szCs w:val="21"/>
              </w:rPr>
              <w:t>42.86%</w:t>
            </w:r>
          </w:p>
        </w:tc>
      </w:tr>
      <w:tr w:rsidR="00ED3395" w:rsidRPr="00ED3395" w14:paraId="4467CD9A" w14:textId="77777777" w:rsidTr="00DA3208">
        <w:trPr>
          <w:trHeight w:val="397"/>
          <w:jc w:val="center"/>
        </w:trPr>
        <w:tc>
          <w:tcPr>
            <w:tcW w:w="1129" w:type="dxa"/>
            <w:vMerge/>
            <w:shd w:val="clear" w:color="auto" w:fill="auto"/>
            <w:vAlign w:val="center"/>
          </w:tcPr>
          <w:p w14:paraId="2ABF7FA9" w14:textId="77777777" w:rsidR="004C50D1" w:rsidRPr="00ED3395" w:rsidRDefault="004C50D1" w:rsidP="00F268EB">
            <w:pPr>
              <w:ind w:firstLineChars="200" w:firstLine="420"/>
              <w:jc w:val="center"/>
              <w:textAlignment w:val="center"/>
              <w:rPr>
                <w:rFonts w:ascii="仿宋" w:eastAsia="宋体" w:hAnsi="仿宋" w:cs="宋体"/>
                <w:szCs w:val="21"/>
              </w:rPr>
            </w:pPr>
          </w:p>
        </w:tc>
        <w:tc>
          <w:tcPr>
            <w:tcW w:w="2967" w:type="dxa"/>
            <w:shd w:val="clear" w:color="000000" w:fill="FFFFFF"/>
            <w:noWrap/>
            <w:vAlign w:val="center"/>
          </w:tcPr>
          <w:p w14:paraId="0F913291"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蒙药学</w:t>
            </w:r>
          </w:p>
        </w:tc>
        <w:tc>
          <w:tcPr>
            <w:tcW w:w="925" w:type="dxa"/>
            <w:noWrap/>
            <w:vAlign w:val="center"/>
          </w:tcPr>
          <w:p w14:paraId="504D92AE" w14:textId="77777777" w:rsidR="004C50D1" w:rsidRPr="00ED3395" w:rsidRDefault="004C50D1" w:rsidP="00F268EB">
            <w:pPr>
              <w:jc w:val="center"/>
              <w:textAlignment w:val="center"/>
              <w:rPr>
                <w:rFonts w:ascii="仿宋" w:eastAsia="宋体" w:hAnsi="仿宋" w:cs="宋体"/>
                <w:szCs w:val="21"/>
              </w:rPr>
            </w:pPr>
            <w:r w:rsidRPr="00ED3395">
              <w:rPr>
                <w:rFonts w:ascii="仿宋" w:eastAsia="宋体" w:hAnsi="仿宋" w:cs="宋体" w:hint="eastAsia"/>
                <w:szCs w:val="21"/>
              </w:rPr>
              <w:t>15</w:t>
            </w:r>
          </w:p>
        </w:tc>
        <w:tc>
          <w:tcPr>
            <w:tcW w:w="1029" w:type="dxa"/>
            <w:noWrap/>
            <w:vAlign w:val="center"/>
          </w:tcPr>
          <w:p w14:paraId="4B010B48"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13</w:t>
            </w:r>
          </w:p>
        </w:tc>
        <w:tc>
          <w:tcPr>
            <w:tcW w:w="1161" w:type="dxa"/>
            <w:noWrap/>
            <w:vAlign w:val="bottom"/>
          </w:tcPr>
          <w:p w14:paraId="021A9C7B"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7</w:t>
            </w:r>
          </w:p>
        </w:tc>
        <w:tc>
          <w:tcPr>
            <w:tcW w:w="971" w:type="dxa"/>
            <w:noWrap/>
            <w:vAlign w:val="bottom"/>
          </w:tcPr>
          <w:p w14:paraId="51F1CD8F" w14:textId="77777777" w:rsidR="004C50D1" w:rsidRPr="00ED3395" w:rsidRDefault="004C50D1" w:rsidP="00F268EB">
            <w:pPr>
              <w:jc w:val="center"/>
              <w:textAlignment w:val="center"/>
              <w:rPr>
                <w:rFonts w:ascii="仿宋" w:eastAsia="宋体" w:hAnsi="仿宋" w:cs="宋体"/>
                <w:szCs w:val="21"/>
              </w:rPr>
            </w:pPr>
            <w:r w:rsidRPr="00ED3395">
              <w:rPr>
                <w:rFonts w:ascii="仿宋" w:eastAsia="宋体" w:hAnsi="仿宋" w:cs="宋体" w:hint="eastAsia"/>
                <w:szCs w:val="21"/>
              </w:rPr>
              <w:t>53.85%</w:t>
            </w:r>
          </w:p>
        </w:tc>
      </w:tr>
      <w:tr w:rsidR="00ED3395" w:rsidRPr="00ED3395" w14:paraId="774C453E" w14:textId="77777777" w:rsidTr="00DA3208">
        <w:trPr>
          <w:trHeight w:val="397"/>
          <w:jc w:val="center"/>
        </w:trPr>
        <w:tc>
          <w:tcPr>
            <w:tcW w:w="1129" w:type="dxa"/>
            <w:vMerge/>
            <w:vAlign w:val="center"/>
          </w:tcPr>
          <w:p w14:paraId="5D4777F1" w14:textId="77777777" w:rsidR="004C50D1" w:rsidRPr="00ED3395" w:rsidRDefault="004C50D1" w:rsidP="00F268EB">
            <w:pPr>
              <w:ind w:firstLineChars="200" w:firstLine="420"/>
              <w:jc w:val="center"/>
              <w:textAlignment w:val="center"/>
              <w:rPr>
                <w:rFonts w:ascii="仿宋" w:eastAsia="宋体" w:hAnsi="仿宋" w:cs="宋体"/>
                <w:szCs w:val="21"/>
              </w:rPr>
            </w:pPr>
          </w:p>
        </w:tc>
        <w:tc>
          <w:tcPr>
            <w:tcW w:w="2967" w:type="dxa"/>
            <w:noWrap/>
            <w:vAlign w:val="center"/>
          </w:tcPr>
          <w:p w14:paraId="19D14114"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合计：</w:t>
            </w:r>
          </w:p>
        </w:tc>
        <w:tc>
          <w:tcPr>
            <w:tcW w:w="925" w:type="dxa"/>
            <w:noWrap/>
            <w:vAlign w:val="center"/>
          </w:tcPr>
          <w:p w14:paraId="0BBA5EA8" w14:textId="77777777" w:rsidR="004C50D1" w:rsidRPr="00ED3395" w:rsidRDefault="004C50D1" w:rsidP="00F268EB">
            <w:pPr>
              <w:jc w:val="center"/>
              <w:textAlignment w:val="center"/>
              <w:rPr>
                <w:rFonts w:ascii="仿宋" w:eastAsia="宋体" w:hAnsi="仿宋" w:cs="宋体"/>
                <w:szCs w:val="21"/>
              </w:rPr>
            </w:pPr>
            <w:r w:rsidRPr="00ED3395">
              <w:rPr>
                <w:rFonts w:ascii="仿宋" w:eastAsia="宋体" w:hAnsi="仿宋" w:cs="宋体" w:hint="eastAsia"/>
                <w:szCs w:val="21"/>
              </w:rPr>
              <w:t>63</w:t>
            </w:r>
          </w:p>
        </w:tc>
        <w:tc>
          <w:tcPr>
            <w:tcW w:w="1029" w:type="dxa"/>
            <w:noWrap/>
            <w:vAlign w:val="center"/>
          </w:tcPr>
          <w:p w14:paraId="07CE03F7"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50</w:t>
            </w:r>
          </w:p>
        </w:tc>
        <w:tc>
          <w:tcPr>
            <w:tcW w:w="1161" w:type="dxa"/>
            <w:noWrap/>
            <w:vAlign w:val="bottom"/>
          </w:tcPr>
          <w:p w14:paraId="057ABF4D"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22</w:t>
            </w:r>
          </w:p>
        </w:tc>
        <w:tc>
          <w:tcPr>
            <w:tcW w:w="971" w:type="dxa"/>
            <w:noWrap/>
            <w:vAlign w:val="bottom"/>
          </w:tcPr>
          <w:p w14:paraId="510992A9" w14:textId="77777777" w:rsidR="004C50D1" w:rsidRPr="00ED3395" w:rsidRDefault="004C50D1" w:rsidP="00F268EB">
            <w:pPr>
              <w:jc w:val="center"/>
              <w:textAlignment w:val="center"/>
              <w:rPr>
                <w:rFonts w:ascii="仿宋" w:eastAsia="宋体" w:hAnsi="仿宋" w:cs="宋体"/>
                <w:szCs w:val="21"/>
              </w:rPr>
            </w:pPr>
            <w:r w:rsidRPr="00ED3395">
              <w:rPr>
                <w:rFonts w:ascii="仿宋" w:eastAsia="宋体" w:hAnsi="仿宋" w:cs="宋体" w:hint="eastAsia"/>
                <w:szCs w:val="21"/>
              </w:rPr>
              <w:t>44.00%</w:t>
            </w:r>
          </w:p>
        </w:tc>
      </w:tr>
      <w:tr w:rsidR="00ED3395" w:rsidRPr="00ED3395" w14:paraId="6D5C36E4" w14:textId="77777777" w:rsidTr="00DA3208">
        <w:trPr>
          <w:trHeight w:val="397"/>
          <w:jc w:val="center"/>
        </w:trPr>
        <w:tc>
          <w:tcPr>
            <w:tcW w:w="1129" w:type="dxa"/>
            <w:vMerge w:val="restart"/>
            <w:shd w:val="clear" w:color="auto" w:fill="auto"/>
            <w:vAlign w:val="center"/>
          </w:tcPr>
          <w:p w14:paraId="44095249" w14:textId="77777777" w:rsidR="004C50D1" w:rsidRPr="00ED3395" w:rsidRDefault="004C50D1" w:rsidP="00F268EB">
            <w:pPr>
              <w:jc w:val="center"/>
              <w:textAlignment w:val="center"/>
              <w:rPr>
                <w:rFonts w:ascii="仿宋" w:eastAsia="宋体" w:hAnsi="仿宋" w:cs="宋体"/>
                <w:szCs w:val="21"/>
              </w:rPr>
            </w:pPr>
            <w:r w:rsidRPr="00ED3395">
              <w:rPr>
                <w:rFonts w:ascii="仿宋" w:eastAsia="宋体" w:hAnsi="仿宋" w:cs="宋体" w:hint="eastAsia"/>
                <w:szCs w:val="21"/>
              </w:rPr>
              <w:t>农牧系</w:t>
            </w:r>
          </w:p>
        </w:tc>
        <w:tc>
          <w:tcPr>
            <w:tcW w:w="2967" w:type="dxa"/>
            <w:shd w:val="clear" w:color="000000" w:fill="FFFFFF"/>
            <w:noWrap/>
            <w:vAlign w:val="center"/>
          </w:tcPr>
          <w:p w14:paraId="34A6909D"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园艺技术</w:t>
            </w:r>
          </w:p>
        </w:tc>
        <w:tc>
          <w:tcPr>
            <w:tcW w:w="925" w:type="dxa"/>
            <w:noWrap/>
            <w:vAlign w:val="center"/>
          </w:tcPr>
          <w:p w14:paraId="7506A58F" w14:textId="77777777" w:rsidR="004C50D1" w:rsidRPr="00ED3395" w:rsidRDefault="004C50D1" w:rsidP="00F268EB">
            <w:pPr>
              <w:jc w:val="center"/>
              <w:textAlignment w:val="center"/>
              <w:rPr>
                <w:rFonts w:ascii="仿宋" w:eastAsia="宋体" w:hAnsi="仿宋" w:cs="宋体"/>
                <w:szCs w:val="21"/>
              </w:rPr>
            </w:pPr>
            <w:r w:rsidRPr="00ED3395">
              <w:rPr>
                <w:rFonts w:ascii="仿宋" w:eastAsia="宋体" w:hAnsi="仿宋" w:cs="宋体" w:hint="eastAsia"/>
                <w:szCs w:val="21"/>
              </w:rPr>
              <w:t>18</w:t>
            </w:r>
          </w:p>
        </w:tc>
        <w:tc>
          <w:tcPr>
            <w:tcW w:w="1029" w:type="dxa"/>
            <w:noWrap/>
            <w:vAlign w:val="center"/>
          </w:tcPr>
          <w:p w14:paraId="1B0A4694"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17</w:t>
            </w:r>
          </w:p>
        </w:tc>
        <w:tc>
          <w:tcPr>
            <w:tcW w:w="1161" w:type="dxa"/>
            <w:noWrap/>
            <w:vAlign w:val="bottom"/>
          </w:tcPr>
          <w:p w14:paraId="74425755"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7</w:t>
            </w:r>
          </w:p>
        </w:tc>
        <w:tc>
          <w:tcPr>
            <w:tcW w:w="971" w:type="dxa"/>
            <w:noWrap/>
            <w:vAlign w:val="bottom"/>
          </w:tcPr>
          <w:p w14:paraId="301D413B" w14:textId="77777777" w:rsidR="004C50D1" w:rsidRPr="00ED3395" w:rsidRDefault="004C50D1" w:rsidP="00F268EB">
            <w:pPr>
              <w:jc w:val="center"/>
              <w:textAlignment w:val="center"/>
              <w:rPr>
                <w:rFonts w:ascii="仿宋" w:eastAsia="宋体" w:hAnsi="仿宋" w:cs="宋体"/>
                <w:szCs w:val="21"/>
              </w:rPr>
            </w:pPr>
            <w:r w:rsidRPr="00ED3395">
              <w:rPr>
                <w:rFonts w:ascii="仿宋" w:eastAsia="宋体" w:hAnsi="仿宋" w:cs="宋体" w:hint="eastAsia"/>
                <w:szCs w:val="21"/>
              </w:rPr>
              <w:t>41.18%</w:t>
            </w:r>
          </w:p>
        </w:tc>
      </w:tr>
      <w:tr w:rsidR="00ED3395" w:rsidRPr="00ED3395" w14:paraId="3D5BF8F4" w14:textId="77777777" w:rsidTr="00DA3208">
        <w:trPr>
          <w:trHeight w:val="397"/>
          <w:jc w:val="center"/>
        </w:trPr>
        <w:tc>
          <w:tcPr>
            <w:tcW w:w="1129" w:type="dxa"/>
            <w:vMerge/>
            <w:shd w:val="clear" w:color="auto" w:fill="auto"/>
            <w:vAlign w:val="center"/>
          </w:tcPr>
          <w:p w14:paraId="05B2CD75" w14:textId="77777777" w:rsidR="004C50D1" w:rsidRPr="00ED3395" w:rsidRDefault="004C50D1" w:rsidP="00F268EB">
            <w:pPr>
              <w:ind w:firstLineChars="200" w:firstLine="420"/>
              <w:jc w:val="center"/>
              <w:textAlignment w:val="center"/>
              <w:rPr>
                <w:rFonts w:ascii="仿宋" w:eastAsia="宋体" w:hAnsi="仿宋" w:cs="宋体"/>
                <w:szCs w:val="21"/>
              </w:rPr>
            </w:pPr>
          </w:p>
        </w:tc>
        <w:tc>
          <w:tcPr>
            <w:tcW w:w="2967" w:type="dxa"/>
            <w:shd w:val="clear" w:color="000000" w:fill="FFFFFF"/>
            <w:noWrap/>
            <w:vAlign w:val="center"/>
          </w:tcPr>
          <w:p w14:paraId="3780A219"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动物医学</w:t>
            </w:r>
          </w:p>
        </w:tc>
        <w:tc>
          <w:tcPr>
            <w:tcW w:w="925" w:type="dxa"/>
            <w:noWrap/>
            <w:vAlign w:val="center"/>
          </w:tcPr>
          <w:p w14:paraId="5CD77372" w14:textId="77777777" w:rsidR="004C50D1" w:rsidRPr="00ED3395" w:rsidRDefault="004C50D1" w:rsidP="00F268EB">
            <w:pPr>
              <w:jc w:val="center"/>
              <w:textAlignment w:val="center"/>
              <w:rPr>
                <w:rFonts w:ascii="仿宋" w:eastAsia="宋体" w:hAnsi="仿宋" w:cs="宋体"/>
                <w:szCs w:val="21"/>
              </w:rPr>
            </w:pPr>
            <w:r w:rsidRPr="00ED3395">
              <w:rPr>
                <w:rFonts w:ascii="仿宋" w:eastAsia="宋体" w:hAnsi="仿宋" w:cs="宋体" w:hint="eastAsia"/>
                <w:szCs w:val="21"/>
              </w:rPr>
              <w:t>50</w:t>
            </w:r>
          </w:p>
        </w:tc>
        <w:tc>
          <w:tcPr>
            <w:tcW w:w="1029" w:type="dxa"/>
            <w:noWrap/>
            <w:vAlign w:val="center"/>
          </w:tcPr>
          <w:p w14:paraId="5074B880"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46</w:t>
            </w:r>
          </w:p>
        </w:tc>
        <w:tc>
          <w:tcPr>
            <w:tcW w:w="1161" w:type="dxa"/>
            <w:noWrap/>
            <w:vAlign w:val="bottom"/>
          </w:tcPr>
          <w:p w14:paraId="28D6E968"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33</w:t>
            </w:r>
          </w:p>
        </w:tc>
        <w:tc>
          <w:tcPr>
            <w:tcW w:w="971" w:type="dxa"/>
            <w:noWrap/>
            <w:vAlign w:val="bottom"/>
          </w:tcPr>
          <w:p w14:paraId="57C50BA1" w14:textId="77777777" w:rsidR="004C50D1" w:rsidRPr="00ED3395" w:rsidRDefault="004C50D1" w:rsidP="00F268EB">
            <w:pPr>
              <w:jc w:val="center"/>
              <w:textAlignment w:val="center"/>
              <w:rPr>
                <w:rFonts w:ascii="仿宋" w:eastAsia="宋体" w:hAnsi="仿宋" w:cs="宋体"/>
                <w:szCs w:val="21"/>
              </w:rPr>
            </w:pPr>
            <w:r w:rsidRPr="00ED3395">
              <w:rPr>
                <w:rFonts w:ascii="仿宋" w:eastAsia="宋体" w:hAnsi="仿宋" w:cs="宋体" w:hint="eastAsia"/>
                <w:szCs w:val="21"/>
              </w:rPr>
              <w:t>71.74%</w:t>
            </w:r>
          </w:p>
        </w:tc>
      </w:tr>
      <w:tr w:rsidR="00ED3395" w:rsidRPr="00ED3395" w14:paraId="6E6A7CE2" w14:textId="77777777" w:rsidTr="00DA3208">
        <w:trPr>
          <w:trHeight w:val="397"/>
          <w:jc w:val="center"/>
        </w:trPr>
        <w:tc>
          <w:tcPr>
            <w:tcW w:w="1129" w:type="dxa"/>
            <w:vMerge/>
            <w:shd w:val="clear" w:color="auto" w:fill="auto"/>
            <w:vAlign w:val="center"/>
          </w:tcPr>
          <w:p w14:paraId="0C6A7DD6" w14:textId="77777777" w:rsidR="004C50D1" w:rsidRPr="00ED3395" w:rsidRDefault="004C50D1" w:rsidP="00F268EB">
            <w:pPr>
              <w:ind w:firstLineChars="200" w:firstLine="420"/>
              <w:jc w:val="center"/>
              <w:textAlignment w:val="center"/>
              <w:rPr>
                <w:rFonts w:ascii="仿宋" w:eastAsia="宋体" w:hAnsi="仿宋" w:cs="宋体"/>
                <w:szCs w:val="21"/>
              </w:rPr>
            </w:pPr>
          </w:p>
        </w:tc>
        <w:tc>
          <w:tcPr>
            <w:tcW w:w="2967" w:type="dxa"/>
            <w:shd w:val="clear" w:color="000000" w:fill="FFFFFF"/>
            <w:noWrap/>
            <w:vAlign w:val="center"/>
          </w:tcPr>
          <w:p w14:paraId="6C6A425F"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兽医</w:t>
            </w:r>
          </w:p>
        </w:tc>
        <w:tc>
          <w:tcPr>
            <w:tcW w:w="925" w:type="dxa"/>
            <w:noWrap/>
            <w:vAlign w:val="center"/>
          </w:tcPr>
          <w:p w14:paraId="4381293A" w14:textId="77777777" w:rsidR="004C50D1" w:rsidRPr="00ED3395" w:rsidRDefault="004C50D1" w:rsidP="00F268EB">
            <w:pPr>
              <w:jc w:val="center"/>
              <w:textAlignment w:val="center"/>
              <w:rPr>
                <w:rFonts w:ascii="仿宋" w:eastAsia="宋体" w:hAnsi="仿宋" w:cs="宋体"/>
                <w:szCs w:val="21"/>
              </w:rPr>
            </w:pPr>
            <w:r w:rsidRPr="00ED3395">
              <w:rPr>
                <w:rFonts w:ascii="仿宋" w:eastAsia="宋体" w:hAnsi="仿宋" w:cs="宋体" w:hint="eastAsia"/>
                <w:szCs w:val="21"/>
              </w:rPr>
              <w:t>7</w:t>
            </w:r>
          </w:p>
        </w:tc>
        <w:tc>
          <w:tcPr>
            <w:tcW w:w="1029" w:type="dxa"/>
            <w:noWrap/>
            <w:vAlign w:val="center"/>
          </w:tcPr>
          <w:p w14:paraId="4D177381"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7</w:t>
            </w:r>
          </w:p>
        </w:tc>
        <w:tc>
          <w:tcPr>
            <w:tcW w:w="1161" w:type="dxa"/>
            <w:noWrap/>
            <w:vAlign w:val="bottom"/>
          </w:tcPr>
          <w:p w14:paraId="17B7091D"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3</w:t>
            </w:r>
          </w:p>
        </w:tc>
        <w:tc>
          <w:tcPr>
            <w:tcW w:w="971" w:type="dxa"/>
            <w:noWrap/>
            <w:vAlign w:val="bottom"/>
          </w:tcPr>
          <w:p w14:paraId="63E54A91" w14:textId="77777777" w:rsidR="004C50D1" w:rsidRPr="00ED3395" w:rsidRDefault="004C50D1" w:rsidP="00F268EB">
            <w:pPr>
              <w:jc w:val="center"/>
              <w:textAlignment w:val="center"/>
              <w:rPr>
                <w:rFonts w:ascii="仿宋" w:eastAsia="宋体" w:hAnsi="仿宋" w:cs="宋体"/>
                <w:szCs w:val="21"/>
              </w:rPr>
            </w:pPr>
            <w:r w:rsidRPr="00ED3395">
              <w:rPr>
                <w:rFonts w:ascii="仿宋" w:eastAsia="宋体" w:hAnsi="仿宋" w:cs="宋体" w:hint="eastAsia"/>
                <w:szCs w:val="21"/>
              </w:rPr>
              <w:t>42.86%</w:t>
            </w:r>
          </w:p>
        </w:tc>
      </w:tr>
      <w:tr w:rsidR="00ED3395" w:rsidRPr="00ED3395" w14:paraId="5DD94F9A" w14:textId="77777777" w:rsidTr="00DA3208">
        <w:trPr>
          <w:trHeight w:val="397"/>
          <w:jc w:val="center"/>
        </w:trPr>
        <w:tc>
          <w:tcPr>
            <w:tcW w:w="1129" w:type="dxa"/>
            <w:vMerge/>
            <w:vAlign w:val="center"/>
          </w:tcPr>
          <w:p w14:paraId="0645CCA3" w14:textId="77777777" w:rsidR="004C50D1" w:rsidRPr="00ED3395" w:rsidRDefault="004C50D1" w:rsidP="00F268EB">
            <w:pPr>
              <w:ind w:firstLineChars="200" w:firstLine="420"/>
              <w:jc w:val="center"/>
              <w:textAlignment w:val="center"/>
              <w:rPr>
                <w:rFonts w:ascii="仿宋" w:eastAsia="宋体" w:hAnsi="仿宋" w:cs="宋体"/>
                <w:szCs w:val="21"/>
              </w:rPr>
            </w:pPr>
          </w:p>
        </w:tc>
        <w:tc>
          <w:tcPr>
            <w:tcW w:w="2967" w:type="dxa"/>
            <w:noWrap/>
            <w:vAlign w:val="center"/>
          </w:tcPr>
          <w:p w14:paraId="3EC8374C"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合计：</w:t>
            </w:r>
          </w:p>
        </w:tc>
        <w:tc>
          <w:tcPr>
            <w:tcW w:w="925" w:type="dxa"/>
            <w:noWrap/>
            <w:vAlign w:val="center"/>
          </w:tcPr>
          <w:p w14:paraId="21FE2D49" w14:textId="77777777" w:rsidR="004C50D1" w:rsidRPr="00ED3395" w:rsidRDefault="004C50D1" w:rsidP="00F268EB">
            <w:pPr>
              <w:jc w:val="center"/>
              <w:textAlignment w:val="center"/>
              <w:rPr>
                <w:rFonts w:ascii="仿宋" w:eastAsia="宋体" w:hAnsi="仿宋" w:cs="宋体"/>
                <w:szCs w:val="21"/>
              </w:rPr>
            </w:pPr>
            <w:r w:rsidRPr="00ED3395">
              <w:rPr>
                <w:rFonts w:ascii="仿宋" w:eastAsia="宋体" w:hAnsi="仿宋" w:cs="宋体" w:hint="eastAsia"/>
                <w:szCs w:val="21"/>
              </w:rPr>
              <w:t>75</w:t>
            </w:r>
          </w:p>
        </w:tc>
        <w:tc>
          <w:tcPr>
            <w:tcW w:w="1029" w:type="dxa"/>
            <w:noWrap/>
            <w:vAlign w:val="center"/>
          </w:tcPr>
          <w:p w14:paraId="2F1C18B8"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70</w:t>
            </w:r>
          </w:p>
        </w:tc>
        <w:tc>
          <w:tcPr>
            <w:tcW w:w="1161" w:type="dxa"/>
            <w:noWrap/>
            <w:vAlign w:val="bottom"/>
          </w:tcPr>
          <w:p w14:paraId="63ED2475"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43</w:t>
            </w:r>
          </w:p>
        </w:tc>
        <w:tc>
          <w:tcPr>
            <w:tcW w:w="971" w:type="dxa"/>
            <w:noWrap/>
            <w:vAlign w:val="bottom"/>
          </w:tcPr>
          <w:p w14:paraId="1B9C7FA3" w14:textId="77777777" w:rsidR="004C50D1" w:rsidRPr="00ED3395" w:rsidRDefault="004C50D1" w:rsidP="00F268EB">
            <w:pPr>
              <w:jc w:val="center"/>
              <w:textAlignment w:val="center"/>
              <w:rPr>
                <w:rFonts w:ascii="仿宋" w:eastAsia="宋体" w:hAnsi="仿宋" w:cs="宋体"/>
                <w:szCs w:val="21"/>
              </w:rPr>
            </w:pPr>
            <w:r w:rsidRPr="00ED3395">
              <w:rPr>
                <w:rFonts w:ascii="仿宋" w:eastAsia="宋体" w:hAnsi="仿宋" w:cs="宋体" w:hint="eastAsia"/>
                <w:szCs w:val="21"/>
              </w:rPr>
              <w:t>61.43%</w:t>
            </w:r>
          </w:p>
        </w:tc>
      </w:tr>
      <w:tr w:rsidR="00ED3395" w:rsidRPr="00ED3395" w14:paraId="68E2C0B2" w14:textId="77777777" w:rsidTr="00DA3208">
        <w:trPr>
          <w:trHeight w:val="397"/>
          <w:jc w:val="center"/>
        </w:trPr>
        <w:tc>
          <w:tcPr>
            <w:tcW w:w="1129" w:type="dxa"/>
            <w:vMerge w:val="restart"/>
            <w:vAlign w:val="center"/>
          </w:tcPr>
          <w:p w14:paraId="74CFBA68" w14:textId="77777777" w:rsidR="004C50D1" w:rsidRPr="00ED3395" w:rsidRDefault="004C50D1" w:rsidP="00F268EB">
            <w:pPr>
              <w:jc w:val="center"/>
              <w:textAlignment w:val="center"/>
              <w:rPr>
                <w:rFonts w:ascii="仿宋" w:eastAsia="宋体" w:hAnsi="仿宋" w:cs="宋体"/>
                <w:szCs w:val="21"/>
              </w:rPr>
            </w:pPr>
            <w:r w:rsidRPr="00ED3395">
              <w:rPr>
                <w:rFonts w:ascii="仿宋" w:eastAsia="宋体" w:hAnsi="仿宋" w:cs="宋体" w:hint="eastAsia"/>
                <w:szCs w:val="21"/>
              </w:rPr>
              <w:t>公建系</w:t>
            </w:r>
          </w:p>
        </w:tc>
        <w:tc>
          <w:tcPr>
            <w:tcW w:w="2967" w:type="dxa"/>
            <w:noWrap/>
            <w:vAlign w:val="center"/>
          </w:tcPr>
          <w:p w14:paraId="602F2476"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工程测量技术</w:t>
            </w:r>
          </w:p>
        </w:tc>
        <w:tc>
          <w:tcPr>
            <w:tcW w:w="925" w:type="dxa"/>
            <w:noWrap/>
            <w:vAlign w:val="center"/>
          </w:tcPr>
          <w:p w14:paraId="0B96A64D" w14:textId="77777777" w:rsidR="004C50D1" w:rsidRPr="00ED3395" w:rsidRDefault="004C50D1" w:rsidP="00F268EB">
            <w:pPr>
              <w:jc w:val="center"/>
              <w:textAlignment w:val="center"/>
              <w:rPr>
                <w:rFonts w:ascii="仿宋" w:eastAsia="宋体" w:hAnsi="仿宋" w:cs="宋体"/>
                <w:szCs w:val="21"/>
              </w:rPr>
            </w:pPr>
            <w:r w:rsidRPr="00ED3395">
              <w:rPr>
                <w:rFonts w:ascii="仿宋" w:eastAsia="宋体" w:hAnsi="仿宋" w:cs="宋体" w:hint="eastAsia"/>
                <w:szCs w:val="21"/>
              </w:rPr>
              <w:t>18</w:t>
            </w:r>
          </w:p>
        </w:tc>
        <w:tc>
          <w:tcPr>
            <w:tcW w:w="1029" w:type="dxa"/>
            <w:noWrap/>
            <w:vAlign w:val="center"/>
          </w:tcPr>
          <w:p w14:paraId="2D768CE0"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17</w:t>
            </w:r>
          </w:p>
        </w:tc>
        <w:tc>
          <w:tcPr>
            <w:tcW w:w="1161" w:type="dxa"/>
            <w:noWrap/>
            <w:vAlign w:val="bottom"/>
          </w:tcPr>
          <w:p w14:paraId="380729FE"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17</w:t>
            </w:r>
          </w:p>
        </w:tc>
        <w:tc>
          <w:tcPr>
            <w:tcW w:w="971" w:type="dxa"/>
            <w:noWrap/>
            <w:vAlign w:val="bottom"/>
          </w:tcPr>
          <w:p w14:paraId="05E2CD18" w14:textId="77777777" w:rsidR="004C50D1" w:rsidRPr="00ED3395" w:rsidRDefault="004C50D1" w:rsidP="00F268EB">
            <w:pPr>
              <w:jc w:val="center"/>
              <w:textAlignment w:val="center"/>
              <w:rPr>
                <w:rFonts w:ascii="仿宋" w:eastAsia="宋体" w:hAnsi="仿宋" w:cs="宋体"/>
                <w:szCs w:val="21"/>
              </w:rPr>
            </w:pPr>
            <w:r w:rsidRPr="00ED3395">
              <w:rPr>
                <w:rFonts w:ascii="仿宋" w:eastAsia="宋体" w:hAnsi="仿宋" w:cs="宋体" w:hint="eastAsia"/>
                <w:szCs w:val="21"/>
              </w:rPr>
              <w:t>100.00%</w:t>
            </w:r>
          </w:p>
        </w:tc>
      </w:tr>
      <w:tr w:rsidR="00ED3395" w:rsidRPr="00ED3395" w14:paraId="72B8411E" w14:textId="77777777" w:rsidTr="00DA3208">
        <w:trPr>
          <w:trHeight w:val="397"/>
          <w:jc w:val="center"/>
        </w:trPr>
        <w:tc>
          <w:tcPr>
            <w:tcW w:w="1129" w:type="dxa"/>
            <w:vMerge/>
            <w:vAlign w:val="center"/>
          </w:tcPr>
          <w:p w14:paraId="5E076898" w14:textId="77777777" w:rsidR="004C50D1" w:rsidRPr="00ED3395" w:rsidRDefault="004C50D1" w:rsidP="00F268EB">
            <w:pPr>
              <w:ind w:firstLineChars="200" w:firstLine="420"/>
              <w:jc w:val="center"/>
              <w:textAlignment w:val="center"/>
              <w:rPr>
                <w:rFonts w:ascii="仿宋" w:eastAsia="宋体" w:hAnsi="仿宋" w:cs="宋体"/>
                <w:szCs w:val="21"/>
              </w:rPr>
            </w:pPr>
          </w:p>
        </w:tc>
        <w:tc>
          <w:tcPr>
            <w:tcW w:w="2967" w:type="dxa"/>
            <w:noWrap/>
            <w:vAlign w:val="center"/>
          </w:tcPr>
          <w:p w14:paraId="5D4479B1"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建筑工程技术</w:t>
            </w:r>
          </w:p>
        </w:tc>
        <w:tc>
          <w:tcPr>
            <w:tcW w:w="925" w:type="dxa"/>
            <w:noWrap/>
            <w:vAlign w:val="center"/>
          </w:tcPr>
          <w:p w14:paraId="26FD596A" w14:textId="77777777" w:rsidR="004C50D1" w:rsidRPr="00ED3395" w:rsidRDefault="004C50D1" w:rsidP="00F268EB">
            <w:pPr>
              <w:jc w:val="center"/>
              <w:textAlignment w:val="center"/>
              <w:rPr>
                <w:rFonts w:ascii="仿宋" w:eastAsia="宋体" w:hAnsi="仿宋" w:cs="宋体"/>
                <w:szCs w:val="21"/>
              </w:rPr>
            </w:pPr>
            <w:r w:rsidRPr="00ED3395">
              <w:rPr>
                <w:rFonts w:ascii="仿宋" w:eastAsia="宋体" w:hAnsi="仿宋" w:cs="宋体" w:hint="eastAsia"/>
                <w:szCs w:val="21"/>
              </w:rPr>
              <w:t>52</w:t>
            </w:r>
          </w:p>
        </w:tc>
        <w:tc>
          <w:tcPr>
            <w:tcW w:w="1029" w:type="dxa"/>
            <w:noWrap/>
            <w:vAlign w:val="center"/>
          </w:tcPr>
          <w:p w14:paraId="605BF060"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49</w:t>
            </w:r>
          </w:p>
        </w:tc>
        <w:tc>
          <w:tcPr>
            <w:tcW w:w="1161" w:type="dxa"/>
            <w:noWrap/>
            <w:vAlign w:val="bottom"/>
          </w:tcPr>
          <w:p w14:paraId="42218DE8"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49</w:t>
            </w:r>
          </w:p>
        </w:tc>
        <w:tc>
          <w:tcPr>
            <w:tcW w:w="971" w:type="dxa"/>
            <w:noWrap/>
            <w:vAlign w:val="bottom"/>
          </w:tcPr>
          <w:p w14:paraId="1C4DE0DD" w14:textId="77777777" w:rsidR="004C50D1" w:rsidRPr="00ED3395" w:rsidRDefault="004C50D1" w:rsidP="00F268EB">
            <w:pPr>
              <w:jc w:val="center"/>
              <w:textAlignment w:val="center"/>
              <w:rPr>
                <w:rFonts w:ascii="仿宋" w:eastAsia="宋体" w:hAnsi="仿宋" w:cs="宋体"/>
                <w:szCs w:val="21"/>
              </w:rPr>
            </w:pPr>
            <w:r w:rsidRPr="00ED3395">
              <w:rPr>
                <w:rFonts w:ascii="仿宋" w:eastAsia="宋体" w:hAnsi="仿宋" w:cs="宋体" w:hint="eastAsia"/>
                <w:szCs w:val="21"/>
              </w:rPr>
              <w:t>100.00%</w:t>
            </w:r>
          </w:p>
        </w:tc>
      </w:tr>
      <w:tr w:rsidR="00ED3395" w:rsidRPr="00ED3395" w14:paraId="1ADB2B8C" w14:textId="77777777" w:rsidTr="00DA3208">
        <w:trPr>
          <w:trHeight w:val="397"/>
          <w:jc w:val="center"/>
        </w:trPr>
        <w:tc>
          <w:tcPr>
            <w:tcW w:w="1129" w:type="dxa"/>
            <w:vMerge/>
            <w:vAlign w:val="center"/>
          </w:tcPr>
          <w:p w14:paraId="21A71D01" w14:textId="77777777" w:rsidR="004C50D1" w:rsidRPr="00ED3395" w:rsidRDefault="004C50D1" w:rsidP="00F268EB">
            <w:pPr>
              <w:ind w:firstLineChars="200" w:firstLine="420"/>
              <w:jc w:val="center"/>
              <w:textAlignment w:val="center"/>
              <w:rPr>
                <w:rFonts w:ascii="仿宋" w:eastAsia="宋体" w:hAnsi="仿宋" w:cs="宋体"/>
                <w:szCs w:val="21"/>
              </w:rPr>
            </w:pPr>
          </w:p>
        </w:tc>
        <w:tc>
          <w:tcPr>
            <w:tcW w:w="2967" w:type="dxa"/>
            <w:noWrap/>
            <w:vAlign w:val="center"/>
          </w:tcPr>
          <w:p w14:paraId="231061A4"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工程造价</w:t>
            </w:r>
          </w:p>
        </w:tc>
        <w:tc>
          <w:tcPr>
            <w:tcW w:w="925" w:type="dxa"/>
            <w:noWrap/>
            <w:vAlign w:val="center"/>
          </w:tcPr>
          <w:p w14:paraId="467EA5D9" w14:textId="77777777" w:rsidR="004C50D1" w:rsidRPr="00ED3395" w:rsidRDefault="004C50D1" w:rsidP="00F268EB">
            <w:pPr>
              <w:jc w:val="center"/>
              <w:textAlignment w:val="center"/>
              <w:rPr>
                <w:rFonts w:ascii="仿宋" w:eastAsia="宋体" w:hAnsi="仿宋" w:cs="宋体"/>
                <w:szCs w:val="21"/>
              </w:rPr>
            </w:pPr>
            <w:r w:rsidRPr="00ED3395">
              <w:rPr>
                <w:rFonts w:ascii="仿宋" w:eastAsia="宋体" w:hAnsi="仿宋" w:cs="宋体" w:hint="eastAsia"/>
                <w:szCs w:val="21"/>
              </w:rPr>
              <w:t>30</w:t>
            </w:r>
          </w:p>
        </w:tc>
        <w:tc>
          <w:tcPr>
            <w:tcW w:w="1029" w:type="dxa"/>
            <w:noWrap/>
            <w:vAlign w:val="center"/>
          </w:tcPr>
          <w:p w14:paraId="03AD4470"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26</w:t>
            </w:r>
          </w:p>
        </w:tc>
        <w:tc>
          <w:tcPr>
            <w:tcW w:w="1161" w:type="dxa"/>
            <w:noWrap/>
            <w:vAlign w:val="bottom"/>
          </w:tcPr>
          <w:p w14:paraId="29271E8F"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25</w:t>
            </w:r>
          </w:p>
        </w:tc>
        <w:tc>
          <w:tcPr>
            <w:tcW w:w="971" w:type="dxa"/>
            <w:noWrap/>
            <w:vAlign w:val="bottom"/>
          </w:tcPr>
          <w:p w14:paraId="5CCC0B52" w14:textId="77777777" w:rsidR="004C50D1" w:rsidRPr="00ED3395" w:rsidRDefault="004C50D1" w:rsidP="00F268EB">
            <w:pPr>
              <w:jc w:val="center"/>
              <w:textAlignment w:val="center"/>
              <w:rPr>
                <w:rFonts w:ascii="仿宋" w:eastAsia="宋体" w:hAnsi="仿宋" w:cs="宋体"/>
                <w:szCs w:val="21"/>
              </w:rPr>
            </w:pPr>
            <w:r w:rsidRPr="00ED3395">
              <w:rPr>
                <w:rFonts w:ascii="仿宋" w:eastAsia="宋体" w:hAnsi="仿宋" w:cs="宋体" w:hint="eastAsia"/>
                <w:szCs w:val="21"/>
              </w:rPr>
              <w:t>96.15%</w:t>
            </w:r>
          </w:p>
        </w:tc>
      </w:tr>
      <w:tr w:rsidR="00ED3395" w:rsidRPr="00ED3395" w14:paraId="2EAF65AB" w14:textId="77777777" w:rsidTr="00DA3208">
        <w:trPr>
          <w:trHeight w:val="397"/>
          <w:jc w:val="center"/>
        </w:trPr>
        <w:tc>
          <w:tcPr>
            <w:tcW w:w="1129" w:type="dxa"/>
            <w:vMerge/>
            <w:vAlign w:val="center"/>
          </w:tcPr>
          <w:p w14:paraId="65225CC5" w14:textId="77777777" w:rsidR="004C50D1" w:rsidRPr="00ED3395" w:rsidRDefault="004C50D1" w:rsidP="00F268EB">
            <w:pPr>
              <w:ind w:firstLineChars="200" w:firstLine="420"/>
              <w:jc w:val="center"/>
              <w:textAlignment w:val="center"/>
              <w:rPr>
                <w:rFonts w:ascii="仿宋" w:eastAsia="宋体" w:hAnsi="仿宋" w:cs="宋体"/>
                <w:szCs w:val="21"/>
              </w:rPr>
            </w:pPr>
          </w:p>
        </w:tc>
        <w:tc>
          <w:tcPr>
            <w:tcW w:w="2967" w:type="dxa"/>
            <w:noWrap/>
            <w:vAlign w:val="center"/>
          </w:tcPr>
          <w:p w14:paraId="724DD345"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道路桥梁工程技术</w:t>
            </w:r>
          </w:p>
        </w:tc>
        <w:tc>
          <w:tcPr>
            <w:tcW w:w="925" w:type="dxa"/>
            <w:noWrap/>
            <w:vAlign w:val="center"/>
          </w:tcPr>
          <w:p w14:paraId="2EAEF8E0" w14:textId="77777777" w:rsidR="004C50D1" w:rsidRPr="00ED3395" w:rsidRDefault="004C50D1" w:rsidP="00F268EB">
            <w:pPr>
              <w:jc w:val="center"/>
              <w:textAlignment w:val="center"/>
              <w:rPr>
                <w:rFonts w:ascii="仿宋" w:eastAsia="宋体" w:hAnsi="仿宋" w:cs="宋体"/>
                <w:szCs w:val="21"/>
              </w:rPr>
            </w:pPr>
            <w:r w:rsidRPr="00ED3395">
              <w:rPr>
                <w:rFonts w:ascii="仿宋" w:eastAsia="宋体" w:hAnsi="仿宋" w:cs="宋体" w:hint="eastAsia"/>
                <w:szCs w:val="21"/>
              </w:rPr>
              <w:t>83</w:t>
            </w:r>
          </w:p>
        </w:tc>
        <w:tc>
          <w:tcPr>
            <w:tcW w:w="1029" w:type="dxa"/>
            <w:noWrap/>
            <w:vAlign w:val="center"/>
          </w:tcPr>
          <w:p w14:paraId="098E7821"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78</w:t>
            </w:r>
          </w:p>
        </w:tc>
        <w:tc>
          <w:tcPr>
            <w:tcW w:w="1161" w:type="dxa"/>
            <w:noWrap/>
            <w:vAlign w:val="bottom"/>
          </w:tcPr>
          <w:p w14:paraId="39A339CB"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67</w:t>
            </w:r>
          </w:p>
        </w:tc>
        <w:tc>
          <w:tcPr>
            <w:tcW w:w="971" w:type="dxa"/>
            <w:noWrap/>
            <w:vAlign w:val="bottom"/>
          </w:tcPr>
          <w:p w14:paraId="45ECF63D" w14:textId="77777777" w:rsidR="004C50D1" w:rsidRPr="00ED3395" w:rsidRDefault="004C50D1" w:rsidP="00F268EB">
            <w:pPr>
              <w:jc w:val="center"/>
              <w:textAlignment w:val="center"/>
              <w:rPr>
                <w:rFonts w:ascii="仿宋" w:eastAsia="宋体" w:hAnsi="仿宋" w:cs="宋体"/>
                <w:szCs w:val="21"/>
              </w:rPr>
            </w:pPr>
            <w:r w:rsidRPr="00ED3395">
              <w:rPr>
                <w:rFonts w:ascii="仿宋" w:eastAsia="宋体" w:hAnsi="仿宋" w:cs="宋体" w:hint="eastAsia"/>
                <w:szCs w:val="21"/>
              </w:rPr>
              <w:t>85.90%</w:t>
            </w:r>
          </w:p>
        </w:tc>
      </w:tr>
      <w:tr w:rsidR="00ED3395" w:rsidRPr="00ED3395" w14:paraId="1E9CDC7D" w14:textId="77777777" w:rsidTr="00DA3208">
        <w:trPr>
          <w:trHeight w:val="397"/>
          <w:jc w:val="center"/>
        </w:trPr>
        <w:tc>
          <w:tcPr>
            <w:tcW w:w="1129" w:type="dxa"/>
            <w:vMerge/>
            <w:vAlign w:val="center"/>
          </w:tcPr>
          <w:p w14:paraId="19DC0CFE" w14:textId="77777777" w:rsidR="004C50D1" w:rsidRPr="00ED3395" w:rsidRDefault="004C50D1" w:rsidP="00F268EB">
            <w:pPr>
              <w:ind w:firstLineChars="200" w:firstLine="420"/>
              <w:jc w:val="center"/>
              <w:textAlignment w:val="center"/>
              <w:rPr>
                <w:rFonts w:ascii="仿宋" w:eastAsia="宋体" w:hAnsi="仿宋" w:cs="宋体"/>
                <w:szCs w:val="21"/>
              </w:rPr>
            </w:pPr>
          </w:p>
        </w:tc>
        <w:tc>
          <w:tcPr>
            <w:tcW w:w="2967" w:type="dxa"/>
            <w:noWrap/>
            <w:vAlign w:val="center"/>
          </w:tcPr>
          <w:p w14:paraId="29EB24C5"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合计：</w:t>
            </w:r>
          </w:p>
        </w:tc>
        <w:tc>
          <w:tcPr>
            <w:tcW w:w="925" w:type="dxa"/>
            <w:noWrap/>
            <w:vAlign w:val="center"/>
          </w:tcPr>
          <w:p w14:paraId="3CEE71C2" w14:textId="77777777" w:rsidR="004C50D1" w:rsidRPr="00ED3395" w:rsidRDefault="004C50D1" w:rsidP="00F268EB">
            <w:pPr>
              <w:jc w:val="center"/>
              <w:textAlignment w:val="center"/>
              <w:rPr>
                <w:rFonts w:ascii="仿宋" w:eastAsia="宋体" w:hAnsi="仿宋" w:cs="宋体"/>
                <w:szCs w:val="21"/>
              </w:rPr>
            </w:pPr>
            <w:r w:rsidRPr="00ED3395">
              <w:rPr>
                <w:rFonts w:ascii="仿宋" w:eastAsia="宋体" w:hAnsi="仿宋" w:cs="宋体" w:hint="eastAsia"/>
                <w:szCs w:val="21"/>
              </w:rPr>
              <w:t>183</w:t>
            </w:r>
          </w:p>
        </w:tc>
        <w:tc>
          <w:tcPr>
            <w:tcW w:w="1029" w:type="dxa"/>
            <w:noWrap/>
            <w:vAlign w:val="center"/>
          </w:tcPr>
          <w:p w14:paraId="228EF14D"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170</w:t>
            </w:r>
          </w:p>
        </w:tc>
        <w:tc>
          <w:tcPr>
            <w:tcW w:w="1161" w:type="dxa"/>
            <w:noWrap/>
            <w:vAlign w:val="bottom"/>
          </w:tcPr>
          <w:p w14:paraId="60CBD7EF"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158</w:t>
            </w:r>
          </w:p>
        </w:tc>
        <w:tc>
          <w:tcPr>
            <w:tcW w:w="971" w:type="dxa"/>
            <w:noWrap/>
            <w:vAlign w:val="bottom"/>
          </w:tcPr>
          <w:p w14:paraId="0727D82D" w14:textId="77777777" w:rsidR="004C50D1" w:rsidRPr="00ED3395" w:rsidRDefault="004C50D1" w:rsidP="00F268EB">
            <w:pPr>
              <w:jc w:val="center"/>
              <w:textAlignment w:val="center"/>
              <w:rPr>
                <w:rFonts w:ascii="仿宋" w:eastAsia="宋体" w:hAnsi="仿宋" w:cs="宋体"/>
                <w:szCs w:val="21"/>
              </w:rPr>
            </w:pPr>
            <w:r w:rsidRPr="00ED3395">
              <w:rPr>
                <w:rFonts w:ascii="仿宋" w:eastAsia="宋体" w:hAnsi="仿宋" w:cs="宋体" w:hint="eastAsia"/>
                <w:szCs w:val="21"/>
              </w:rPr>
              <w:t>92.94%</w:t>
            </w:r>
          </w:p>
        </w:tc>
      </w:tr>
      <w:tr w:rsidR="00ED3395" w:rsidRPr="00ED3395" w14:paraId="41156AA7" w14:textId="77777777" w:rsidTr="00DA3208">
        <w:trPr>
          <w:trHeight w:val="397"/>
          <w:jc w:val="center"/>
        </w:trPr>
        <w:tc>
          <w:tcPr>
            <w:tcW w:w="1129" w:type="dxa"/>
            <w:vMerge w:val="restart"/>
            <w:shd w:val="clear" w:color="auto" w:fill="auto"/>
            <w:vAlign w:val="center"/>
          </w:tcPr>
          <w:p w14:paraId="02C36C59" w14:textId="77777777" w:rsidR="004C50D1" w:rsidRPr="00ED3395" w:rsidRDefault="004C50D1" w:rsidP="00F268EB">
            <w:pPr>
              <w:jc w:val="center"/>
              <w:textAlignment w:val="center"/>
              <w:rPr>
                <w:rFonts w:ascii="仿宋" w:eastAsia="宋体" w:hAnsi="仿宋" w:cs="宋体"/>
                <w:szCs w:val="21"/>
              </w:rPr>
            </w:pPr>
            <w:proofErr w:type="gramStart"/>
            <w:r w:rsidRPr="00ED3395">
              <w:rPr>
                <w:rFonts w:ascii="仿宋" w:eastAsia="宋体" w:hAnsi="仿宋" w:cs="宋体" w:hint="eastAsia"/>
                <w:szCs w:val="21"/>
              </w:rPr>
              <w:t>综职系</w:t>
            </w:r>
            <w:proofErr w:type="gramEnd"/>
          </w:p>
        </w:tc>
        <w:tc>
          <w:tcPr>
            <w:tcW w:w="2967" w:type="dxa"/>
            <w:shd w:val="clear" w:color="000000" w:fill="FFFFFF"/>
            <w:noWrap/>
            <w:vAlign w:val="center"/>
          </w:tcPr>
          <w:p w14:paraId="1E204A02"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机械制造与自动化</w:t>
            </w:r>
          </w:p>
        </w:tc>
        <w:tc>
          <w:tcPr>
            <w:tcW w:w="925" w:type="dxa"/>
            <w:noWrap/>
            <w:vAlign w:val="center"/>
          </w:tcPr>
          <w:p w14:paraId="57C3E0A1" w14:textId="77777777" w:rsidR="004C50D1" w:rsidRPr="00ED3395" w:rsidRDefault="004C50D1" w:rsidP="00F268EB">
            <w:pPr>
              <w:jc w:val="center"/>
              <w:textAlignment w:val="center"/>
              <w:rPr>
                <w:rFonts w:ascii="仿宋" w:eastAsia="宋体" w:hAnsi="仿宋" w:cs="宋体"/>
                <w:szCs w:val="21"/>
              </w:rPr>
            </w:pPr>
            <w:r w:rsidRPr="00ED3395">
              <w:rPr>
                <w:rFonts w:ascii="仿宋" w:eastAsia="宋体" w:hAnsi="仿宋" w:cs="宋体" w:hint="eastAsia"/>
                <w:szCs w:val="21"/>
              </w:rPr>
              <w:t>4</w:t>
            </w:r>
          </w:p>
        </w:tc>
        <w:tc>
          <w:tcPr>
            <w:tcW w:w="1029" w:type="dxa"/>
            <w:noWrap/>
            <w:vAlign w:val="center"/>
          </w:tcPr>
          <w:p w14:paraId="108D7049"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4</w:t>
            </w:r>
          </w:p>
        </w:tc>
        <w:tc>
          <w:tcPr>
            <w:tcW w:w="1161" w:type="dxa"/>
            <w:noWrap/>
            <w:vAlign w:val="bottom"/>
          </w:tcPr>
          <w:p w14:paraId="1D19544C"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2</w:t>
            </w:r>
          </w:p>
        </w:tc>
        <w:tc>
          <w:tcPr>
            <w:tcW w:w="971" w:type="dxa"/>
            <w:noWrap/>
            <w:vAlign w:val="bottom"/>
          </w:tcPr>
          <w:p w14:paraId="6FC3AECA" w14:textId="77777777" w:rsidR="004C50D1" w:rsidRPr="00ED3395" w:rsidRDefault="004C50D1" w:rsidP="00F268EB">
            <w:pPr>
              <w:jc w:val="center"/>
              <w:textAlignment w:val="center"/>
              <w:rPr>
                <w:rFonts w:ascii="仿宋" w:eastAsia="宋体" w:hAnsi="仿宋" w:cs="宋体"/>
                <w:szCs w:val="21"/>
              </w:rPr>
            </w:pPr>
            <w:r w:rsidRPr="00ED3395">
              <w:rPr>
                <w:rFonts w:ascii="仿宋" w:eastAsia="宋体" w:hAnsi="仿宋" w:cs="宋体" w:hint="eastAsia"/>
                <w:szCs w:val="21"/>
              </w:rPr>
              <w:t>50.00%</w:t>
            </w:r>
          </w:p>
        </w:tc>
      </w:tr>
      <w:tr w:rsidR="00ED3395" w:rsidRPr="00ED3395" w14:paraId="5A14B23E" w14:textId="77777777" w:rsidTr="00DA3208">
        <w:trPr>
          <w:trHeight w:val="397"/>
          <w:jc w:val="center"/>
        </w:trPr>
        <w:tc>
          <w:tcPr>
            <w:tcW w:w="1129" w:type="dxa"/>
            <w:vMerge/>
            <w:shd w:val="clear" w:color="auto" w:fill="auto"/>
            <w:vAlign w:val="center"/>
          </w:tcPr>
          <w:p w14:paraId="6DA95877" w14:textId="77777777" w:rsidR="004C50D1" w:rsidRPr="00ED3395" w:rsidRDefault="004C50D1" w:rsidP="00F268EB">
            <w:pPr>
              <w:ind w:firstLineChars="200" w:firstLine="420"/>
              <w:jc w:val="center"/>
              <w:textAlignment w:val="center"/>
              <w:rPr>
                <w:rFonts w:ascii="仿宋" w:eastAsia="宋体" w:hAnsi="仿宋" w:cs="宋体"/>
                <w:szCs w:val="21"/>
              </w:rPr>
            </w:pPr>
          </w:p>
        </w:tc>
        <w:tc>
          <w:tcPr>
            <w:tcW w:w="2967" w:type="dxa"/>
            <w:shd w:val="clear" w:color="000000" w:fill="FFFFFF"/>
            <w:noWrap/>
            <w:vAlign w:val="center"/>
          </w:tcPr>
          <w:p w14:paraId="14B3B83B"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制冷与冷藏技术</w:t>
            </w:r>
          </w:p>
        </w:tc>
        <w:tc>
          <w:tcPr>
            <w:tcW w:w="925" w:type="dxa"/>
            <w:noWrap/>
            <w:vAlign w:val="center"/>
          </w:tcPr>
          <w:p w14:paraId="4DAF7198" w14:textId="77777777" w:rsidR="004C50D1" w:rsidRPr="00ED3395" w:rsidRDefault="004C50D1" w:rsidP="00F268EB">
            <w:pPr>
              <w:jc w:val="center"/>
              <w:textAlignment w:val="center"/>
              <w:rPr>
                <w:rFonts w:ascii="仿宋" w:eastAsia="宋体" w:hAnsi="仿宋" w:cs="宋体"/>
                <w:szCs w:val="21"/>
              </w:rPr>
            </w:pPr>
            <w:r w:rsidRPr="00ED3395">
              <w:rPr>
                <w:rFonts w:ascii="仿宋" w:eastAsia="宋体" w:hAnsi="仿宋" w:cs="宋体" w:hint="eastAsia"/>
                <w:szCs w:val="21"/>
              </w:rPr>
              <w:t>2</w:t>
            </w:r>
          </w:p>
        </w:tc>
        <w:tc>
          <w:tcPr>
            <w:tcW w:w="1029" w:type="dxa"/>
            <w:noWrap/>
            <w:vAlign w:val="center"/>
          </w:tcPr>
          <w:p w14:paraId="5EA5BCF8"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2</w:t>
            </w:r>
          </w:p>
        </w:tc>
        <w:tc>
          <w:tcPr>
            <w:tcW w:w="1161" w:type="dxa"/>
            <w:noWrap/>
            <w:vAlign w:val="bottom"/>
          </w:tcPr>
          <w:p w14:paraId="174F4D63"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1</w:t>
            </w:r>
          </w:p>
        </w:tc>
        <w:tc>
          <w:tcPr>
            <w:tcW w:w="971" w:type="dxa"/>
            <w:noWrap/>
            <w:vAlign w:val="bottom"/>
          </w:tcPr>
          <w:p w14:paraId="585899E4" w14:textId="77777777" w:rsidR="004C50D1" w:rsidRPr="00ED3395" w:rsidRDefault="004C50D1" w:rsidP="00F268EB">
            <w:pPr>
              <w:jc w:val="center"/>
              <w:textAlignment w:val="center"/>
              <w:rPr>
                <w:rFonts w:ascii="仿宋" w:eastAsia="宋体" w:hAnsi="仿宋" w:cs="宋体"/>
                <w:szCs w:val="21"/>
              </w:rPr>
            </w:pPr>
            <w:r w:rsidRPr="00ED3395">
              <w:rPr>
                <w:rFonts w:ascii="仿宋" w:eastAsia="宋体" w:hAnsi="仿宋" w:cs="宋体" w:hint="eastAsia"/>
                <w:szCs w:val="21"/>
              </w:rPr>
              <w:t>50.00%</w:t>
            </w:r>
          </w:p>
        </w:tc>
      </w:tr>
      <w:tr w:rsidR="00ED3395" w:rsidRPr="00ED3395" w14:paraId="7DA21C35" w14:textId="77777777" w:rsidTr="00DA3208">
        <w:trPr>
          <w:trHeight w:val="397"/>
          <w:jc w:val="center"/>
        </w:trPr>
        <w:tc>
          <w:tcPr>
            <w:tcW w:w="1129" w:type="dxa"/>
            <w:vMerge/>
            <w:shd w:val="clear" w:color="auto" w:fill="auto"/>
            <w:vAlign w:val="center"/>
          </w:tcPr>
          <w:p w14:paraId="6706DC5F" w14:textId="77777777" w:rsidR="004C50D1" w:rsidRPr="00ED3395" w:rsidRDefault="004C50D1" w:rsidP="00F268EB">
            <w:pPr>
              <w:ind w:firstLineChars="200" w:firstLine="420"/>
              <w:jc w:val="center"/>
              <w:textAlignment w:val="center"/>
              <w:rPr>
                <w:rFonts w:ascii="仿宋" w:eastAsia="宋体" w:hAnsi="仿宋" w:cs="宋体"/>
                <w:szCs w:val="21"/>
              </w:rPr>
            </w:pPr>
          </w:p>
        </w:tc>
        <w:tc>
          <w:tcPr>
            <w:tcW w:w="2967" w:type="dxa"/>
            <w:shd w:val="clear" w:color="000000" w:fill="FFFFFF"/>
            <w:noWrap/>
            <w:vAlign w:val="center"/>
          </w:tcPr>
          <w:p w14:paraId="0D411F47"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汽车检测与维修技术</w:t>
            </w:r>
          </w:p>
        </w:tc>
        <w:tc>
          <w:tcPr>
            <w:tcW w:w="925" w:type="dxa"/>
            <w:noWrap/>
            <w:vAlign w:val="center"/>
          </w:tcPr>
          <w:p w14:paraId="16599673" w14:textId="77777777" w:rsidR="004C50D1" w:rsidRPr="00ED3395" w:rsidRDefault="004C50D1" w:rsidP="00F268EB">
            <w:pPr>
              <w:jc w:val="center"/>
              <w:textAlignment w:val="center"/>
              <w:rPr>
                <w:rFonts w:ascii="仿宋" w:eastAsia="宋体" w:hAnsi="仿宋" w:cs="宋体"/>
                <w:szCs w:val="21"/>
              </w:rPr>
            </w:pPr>
            <w:r w:rsidRPr="00ED3395">
              <w:rPr>
                <w:rFonts w:ascii="仿宋" w:eastAsia="宋体" w:hAnsi="仿宋" w:cs="宋体" w:hint="eastAsia"/>
                <w:szCs w:val="21"/>
              </w:rPr>
              <w:t>34</w:t>
            </w:r>
          </w:p>
        </w:tc>
        <w:tc>
          <w:tcPr>
            <w:tcW w:w="1029" w:type="dxa"/>
            <w:noWrap/>
            <w:vAlign w:val="center"/>
          </w:tcPr>
          <w:p w14:paraId="05ED8156"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32</w:t>
            </w:r>
          </w:p>
        </w:tc>
        <w:tc>
          <w:tcPr>
            <w:tcW w:w="1161" w:type="dxa"/>
            <w:noWrap/>
            <w:vAlign w:val="bottom"/>
          </w:tcPr>
          <w:p w14:paraId="038785A1"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9</w:t>
            </w:r>
          </w:p>
        </w:tc>
        <w:tc>
          <w:tcPr>
            <w:tcW w:w="971" w:type="dxa"/>
            <w:noWrap/>
            <w:vAlign w:val="bottom"/>
          </w:tcPr>
          <w:p w14:paraId="011E2C9C" w14:textId="77777777" w:rsidR="004C50D1" w:rsidRPr="00ED3395" w:rsidRDefault="004C50D1" w:rsidP="00F268EB">
            <w:pPr>
              <w:jc w:val="center"/>
              <w:textAlignment w:val="center"/>
              <w:rPr>
                <w:rFonts w:ascii="仿宋" w:eastAsia="宋体" w:hAnsi="仿宋" w:cs="宋体"/>
                <w:szCs w:val="21"/>
              </w:rPr>
            </w:pPr>
            <w:r w:rsidRPr="00ED3395">
              <w:rPr>
                <w:rFonts w:ascii="仿宋" w:eastAsia="宋体" w:hAnsi="仿宋" w:cs="宋体" w:hint="eastAsia"/>
                <w:szCs w:val="21"/>
              </w:rPr>
              <w:t>28.13%</w:t>
            </w:r>
          </w:p>
        </w:tc>
      </w:tr>
      <w:tr w:rsidR="00ED3395" w:rsidRPr="00ED3395" w14:paraId="5F033D61" w14:textId="77777777" w:rsidTr="00DA3208">
        <w:trPr>
          <w:trHeight w:val="397"/>
          <w:jc w:val="center"/>
        </w:trPr>
        <w:tc>
          <w:tcPr>
            <w:tcW w:w="1129" w:type="dxa"/>
            <w:vMerge/>
            <w:shd w:val="clear" w:color="auto" w:fill="auto"/>
            <w:vAlign w:val="center"/>
          </w:tcPr>
          <w:p w14:paraId="4F211EA8" w14:textId="77777777" w:rsidR="004C50D1" w:rsidRPr="00ED3395" w:rsidRDefault="004C50D1" w:rsidP="00F268EB">
            <w:pPr>
              <w:ind w:firstLineChars="200" w:firstLine="420"/>
              <w:jc w:val="center"/>
              <w:textAlignment w:val="center"/>
              <w:rPr>
                <w:rFonts w:ascii="仿宋" w:eastAsia="宋体" w:hAnsi="仿宋" w:cs="宋体"/>
                <w:szCs w:val="21"/>
              </w:rPr>
            </w:pPr>
          </w:p>
        </w:tc>
        <w:tc>
          <w:tcPr>
            <w:tcW w:w="2967" w:type="dxa"/>
            <w:shd w:val="clear" w:color="000000" w:fill="FFFFFF"/>
            <w:noWrap/>
            <w:vAlign w:val="center"/>
          </w:tcPr>
          <w:p w14:paraId="44A1ECB8"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计算机信息管理</w:t>
            </w:r>
          </w:p>
        </w:tc>
        <w:tc>
          <w:tcPr>
            <w:tcW w:w="925" w:type="dxa"/>
            <w:noWrap/>
            <w:vAlign w:val="center"/>
          </w:tcPr>
          <w:p w14:paraId="130338F2" w14:textId="77777777" w:rsidR="004C50D1" w:rsidRPr="00ED3395" w:rsidRDefault="004C50D1" w:rsidP="00F268EB">
            <w:pPr>
              <w:jc w:val="center"/>
              <w:textAlignment w:val="center"/>
              <w:rPr>
                <w:rFonts w:ascii="仿宋" w:eastAsia="宋体" w:hAnsi="仿宋" w:cs="宋体"/>
                <w:szCs w:val="21"/>
              </w:rPr>
            </w:pPr>
            <w:r w:rsidRPr="00ED3395">
              <w:rPr>
                <w:rFonts w:ascii="仿宋" w:eastAsia="宋体" w:hAnsi="仿宋" w:cs="宋体" w:hint="eastAsia"/>
                <w:szCs w:val="21"/>
              </w:rPr>
              <w:t>11</w:t>
            </w:r>
          </w:p>
        </w:tc>
        <w:tc>
          <w:tcPr>
            <w:tcW w:w="1029" w:type="dxa"/>
            <w:noWrap/>
            <w:vAlign w:val="center"/>
          </w:tcPr>
          <w:p w14:paraId="7DAC572E"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11</w:t>
            </w:r>
          </w:p>
        </w:tc>
        <w:tc>
          <w:tcPr>
            <w:tcW w:w="1161" w:type="dxa"/>
            <w:noWrap/>
            <w:vAlign w:val="bottom"/>
          </w:tcPr>
          <w:p w14:paraId="5799738D"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6</w:t>
            </w:r>
          </w:p>
        </w:tc>
        <w:tc>
          <w:tcPr>
            <w:tcW w:w="971" w:type="dxa"/>
            <w:noWrap/>
            <w:vAlign w:val="bottom"/>
          </w:tcPr>
          <w:p w14:paraId="34F2BB2B" w14:textId="77777777" w:rsidR="004C50D1" w:rsidRPr="00ED3395" w:rsidRDefault="004C50D1" w:rsidP="00F268EB">
            <w:pPr>
              <w:jc w:val="center"/>
              <w:textAlignment w:val="center"/>
              <w:rPr>
                <w:rFonts w:ascii="仿宋" w:eastAsia="宋体" w:hAnsi="仿宋" w:cs="宋体"/>
                <w:szCs w:val="21"/>
              </w:rPr>
            </w:pPr>
            <w:r w:rsidRPr="00ED3395">
              <w:rPr>
                <w:rFonts w:ascii="仿宋" w:eastAsia="宋体" w:hAnsi="仿宋" w:cs="宋体" w:hint="eastAsia"/>
                <w:szCs w:val="21"/>
              </w:rPr>
              <w:t>54.55%</w:t>
            </w:r>
          </w:p>
        </w:tc>
      </w:tr>
      <w:tr w:rsidR="00ED3395" w:rsidRPr="00ED3395" w14:paraId="112E8F05" w14:textId="77777777" w:rsidTr="00DA3208">
        <w:trPr>
          <w:trHeight w:val="397"/>
          <w:jc w:val="center"/>
        </w:trPr>
        <w:tc>
          <w:tcPr>
            <w:tcW w:w="1129" w:type="dxa"/>
            <w:vMerge/>
            <w:shd w:val="clear" w:color="auto" w:fill="auto"/>
            <w:vAlign w:val="center"/>
          </w:tcPr>
          <w:p w14:paraId="1A56AD7F" w14:textId="77777777" w:rsidR="004C50D1" w:rsidRPr="00ED3395" w:rsidRDefault="004C50D1" w:rsidP="00F268EB">
            <w:pPr>
              <w:ind w:firstLineChars="200" w:firstLine="420"/>
              <w:jc w:val="center"/>
              <w:textAlignment w:val="center"/>
              <w:rPr>
                <w:rFonts w:ascii="仿宋" w:eastAsia="宋体" w:hAnsi="仿宋" w:cs="宋体"/>
                <w:szCs w:val="21"/>
              </w:rPr>
            </w:pPr>
          </w:p>
        </w:tc>
        <w:tc>
          <w:tcPr>
            <w:tcW w:w="2967" w:type="dxa"/>
            <w:shd w:val="clear" w:color="000000" w:fill="FFFFFF"/>
            <w:noWrap/>
            <w:vAlign w:val="center"/>
          </w:tcPr>
          <w:p w14:paraId="0A4AB343" w14:textId="77777777" w:rsidR="004C50D1" w:rsidRPr="00ED3395" w:rsidRDefault="004C50D1" w:rsidP="00F268EB">
            <w:pPr>
              <w:ind w:firstLineChars="200" w:firstLine="420"/>
              <w:jc w:val="center"/>
              <w:textAlignment w:val="center"/>
              <w:rPr>
                <w:rFonts w:ascii="仿宋" w:eastAsia="宋体" w:hAnsi="仿宋" w:cs="宋体"/>
                <w:szCs w:val="21"/>
              </w:rPr>
            </w:pPr>
            <w:proofErr w:type="gramStart"/>
            <w:r w:rsidRPr="00ED3395">
              <w:rPr>
                <w:rFonts w:ascii="仿宋" w:eastAsia="宋体" w:hAnsi="仿宋" w:cs="宋体" w:hint="eastAsia"/>
                <w:szCs w:val="21"/>
              </w:rPr>
              <w:t>动漫设计</w:t>
            </w:r>
            <w:proofErr w:type="gramEnd"/>
            <w:r w:rsidRPr="00ED3395">
              <w:rPr>
                <w:rFonts w:ascii="仿宋" w:eastAsia="宋体" w:hAnsi="仿宋" w:cs="宋体" w:hint="eastAsia"/>
                <w:szCs w:val="21"/>
              </w:rPr>
              <w:t>与制作</w:t>
            </w:r>
          </w:p>
        </w:tc>
        <w:tc>
          <w:tcPr>
            <w:tcW w:w="925" w:type="dxa"/>
            <w:noWrap/>
            <w:vAlign w:val="center"/>
          </w:tcPr>
          <w:p w14:paraId="6ECBC7CF" w14:textId="77777777" w:rsidR="004C50D1" w:rsidRPr="00ED3395" w:rsidRDefault="004C50D1" w:rsidP="00F268EB">
            <w:pPr>
              <w:jc w:val="center"/>
              <w:textAlignment w:val="center"/>
              <w:rPr>
                <w:rFonts w:ascii="仿宋" w:eastAsia="宋体" w:hAnsi="仿宋" w:cs="宋体"/>
                <w:szCs w:val="21"/>
              </w:rPr>
            </w:pPr>
            <w:r w:rsidRPr="00ED3395">
              <w:rPr>
                <w:rFonts w:ascii="仿宋" w:eastAsia="宋体" w:hAnsi="仿宋" w:cs="宋体" w:hint="eastAsia"/>
                <w:szCs w:val="21"/>
              </w:rPr>
              <w:t>10</w:t>
            </w:r>
          </w:p>
        </w:tc>
        <w:tc>
          <w:tcPr>
            <w:tcW w:w="1029" w:type="dxa"/>
            <w:noWrap/>
            <w:vAlign w:val="center"/>
          </w:tcPr>
          <w:p w14:paraId="1ABD526D"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7</w:t>
            </w:r>
          </w:p>
        </w:tc>
        <w:tc>
          <w:tcPr>
            <w:tcW w:w="1161" w:type="dxa"/>
            <w:noWrap/>
            <w:vAlign w:val="bottom"/>
          </w:tcPr>
          <w:p w14:paraId="6C0FEDBF"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1</w:t>
            </w:r>
          </w:p>
        </w:tc>
        <w:tc>
          <w:tcPr>
            <w:tcW w:w="971" w:type="dxa"/>
            <w:noWrap/>
            <w:vAlign w:val="bottom"/>
          </w:tcPr>
          <w:p w14:paraId="3A20A389" w14:textId="77777777" w:rsidR="004C50D1" w:rsidRPr="00ED3395" w:rsidRDefault="004C50D1" w:rsidP="00F268EB">
            <w:pPr>
              <w:jc w:val="center"/>
              <w:textAlignment w:val="center"/>
              <w:rPr>
                <w:rFonts w:ascii="仿宋" w:eastAsia="宋体" w:hAnsi="仿宋" w:cs="宋体"/>
                <w:szCs w:val="21"/>
              </w:rPr>
            </w:pPr>
            <w:r w:rsidRPr="00ED3395">
              <w:rPr>
                <w:rFonts w:ascii="仿宋" w:eastAsia="宋体" w:hAnsi="仿宋" w:cs="宋体" w:hint="eastAsia"/>
                <w:szCs w:val="21"/>
              </w:rPr>
              <w:t>14.29%</w:t>
            </w:r>
          </w:p>
        </w:tc>
      </w:tr>
      <w:tr w:rsidR="00ED3395" w:rsidRPr="00ED3395" w14:paraId="6604600B" w14:textId="77777777" w:rsidTr="00DA3208">
        <w:trPr>
          <w:trHeight w:val="397"/>
          <w:jc w:val="center"/>
        </w:trPr>
        <w:tc>
          <w:tcPr>
            <w:tcW w:w="1129" w:type="dxa"/>
            <w:vMerge/>
            <w:vAlign w:val="center"/>
          </w:tcPr>
          <w:p w14:paraId="42317AE6" w14:textId="77777777" w:rsidR="004C50D1" w:rsidRPr="00ED3395" w:rsidRDefault="004C50D1" w:rsidP="00F268EB">
            <w:pPr>
              <w:ind w:firstLineChars="200" w:firstLine="420"/>
              <w:jc w:val="center"/>
              <w:textAlignment w:val="center"/>
              <w:rPr>
                <w:rFonts w:ascii="仿宋" w:eastAsia="宋体" w:hAnsi="仿宋" w:cs="宋体"/>
                <w:szCs w:val="21"/>
              </w:rPr>
            </w:pPr>
          </w:p>
        </w:tc>
        <w:tc>
          <w:tcPr>
            <w:tcW w:w="2967" w:type="dxa"/>
            <w:noWrap/>
            <w:vAlign w:val="center"/>
          </w:tcPr>
          <w:p w14:paraId="7F44995A"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合计：</w:t>
            </w:r>
          </w:p>
        </w:tc>
        <w:tc>
          <w:tcPr>
            <w:tcW w:w="925" w:type="dxa"/>
            <w:noWrap/>
            <w:vAlign w:val="center"/>
          </w:tcPr>
          <w:p w14:paraId="05BBFCB2" w14:textId="77777777" w:rsidR="004C50D1" w:rsidRPr="00ED3395" w:rsidRDefault="004C50D1" w:rsidP="00F268EB">
            <w:pPr>
              <w:jc w:val="center"/>
              <w:textAlignment w:val="center"/>
              <w:rPr>
                <w:rFonts w:ascii="仿宋" w:eastAsia="宋体" w:hAnsi="仿宋" w:cs="宋体"/>
                <w:szCs w:val="21"/>
              </w:rPr>
            </w:pPr>
            <w:r w:rsidRPr="00ED3395">
              <w:rPr>
                <w:rFonts w:ascii="仿宋" w:eastAsia="宋体" w:hAnsi="仿宋" w:cs="宋体" w:hint="eastAsia"/>
                <w:szCs w:val="21"/>
              </w:rPr>
              <w:t>61</w:t>
            </w:r>
          </w:p>
        </w:tc>
        <w:tc>
          <w:tcPr>
            <w:tcW w:w="1029" w:type="dxa"/>
            <w:noWrap/>
            <w:vAlign w:val="center"/>
          </w:tcPr>
          <w:p w14:paraId="17D9FAD4"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56</w:t>
            </w:r>
          </w:p>
        </w:tc>
        <w:tc>
          <w:tcPr>
            <w:tcW w:w="1161" w:type="dxa"/>
            <w:noWrap/>
            <w:vAlign w:val="bottom"/>
          </w:tcPr>
          <w:p w14:paraId="20785968"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19</w:t>
            </w:r>
          </w:p>
        </w:tc>
        <w:tc>
          <w:tcPr>
            <w:tcW w:w="971" w:type="dxa"/>
            <w:noWrap/>
            <w:vAlign w:val="bottom"/>
          </w:tcPr>
          <w:p w14:paraId="440A9BB6" w14:textId="77777777" w:rsidR="004C50D1" w:rsidRPr="00ED3395" w:rsidRDefault="004C50D1" w:rsidP="00F268EB">
            <w:pPr>
              <w:jc w:val="center"/>
              <w:textAlignment w:val="center"/>
              <w:rPr>
                <w:rFonts w:ascii="仿宋" w:eastAsia="宋体" w:hAnsi="仿宋" w:cs="宋体"/>
                <w:szCs w:val="21"/>
              </w:rPr>
            </w:pPr>
            <w:r w:rsidRPr="00ED3395">
              <w:rPr>
                <w:rFonts w:ascii="仿宋" w:eastAsia="宋体" w:hAnsi="仿宋" w:cs="宋体" w:hint="eastAsia"/>
                <w:szCs w:val="21"/>
              </w:rPr>
              <w:t>33.93%</w:t>
            </w:r>
          </w:p>
        </w:tc>
      </w:tr>
      <w:tr w:rsidR="00ED3395" w:rsidRPr="00ED3395" w14:paraId="70908F6F" w14:textId="77777777" w:rsidTr="00DA3208">
        <w:trPr>
          <w:trHeight w:val="397"/>
          <w:jc w:val="center"/>
        </w:trPr>
        <w:tc>
          <w:tcPr>
            <w:tcW w:w="4096" w:type="dxa"/>
            <w:gridSpan w:val="2"/>
            <w:noWrap/>
            <w:vAlign w:val="center"/>
          </w:tcPr>
          <w:p w14:paraId="50E57869"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总计</w:t>
            </w:r>
          </w:p>
        </w:tc>
        <w:tc>
          <w:tcPr>
            <w:tcW w:w="925" w:type="dxa"/>
            <w:noWrap/>
            <w:vAlign w:val="center"/>
          </w:tcPr>
          <w:p w14:paraId="0E493C00" w14:textId="77777777" w:rsidR="004C50D1" w:rsidRPr="00ED3395" w:rsidRDefault="004C50D1" w:rsidP="00F268EB">
            <w:pPr>
              <w:jc w:val="center"/>
              <w:textAlignment w:val="center"/>
              <w:rPr>
                <w:rFonts w:ascii="仿宋" w:eastAsia="宋体" w:hAnsi="仿宋" w:cs="宋体"/>
                <w:szCs w:val="21"/>
              </w:rPr>
            </w:pPr>
            <w:r w:rsidRPr="00ED3395">
              <w:rPr>
                <w:rFonts w:ascii="仿宋" w:eastAsia="宋体" w:hAnsi="仿宋" w:cs="宋体" w:hint="eastAsia"/>
                <w:szCs w:val="21"/>
              </w:rPr>
              <w:t>1509</w:t>
            </w:r>
          </w:p>
        </w:tc>
        <w:tc>
          <w:tcPr>
            <w:tcW w:w="1029" w:type="dxa"/>
            <w:noWrap/>
            <w:vAlign w:val="center"/>
          </w:tcPr>
          <w:p w14:paraId="2A8F7609" w14:textId="77777777" w:rsidR="004C50D1" w:rsidRPr="00ED3395" w:rsidRDefault="004C50D1" w:rsidP="00F268EB">
            <w:pPr>
              <w:jc w:val="center"/>
              <w:textAlignment w:val="center"/>
              <w:rPr>
                <w:rFonts w:ascii="仿宋" w:eastAsia="宋体" w:hAnsi="仿宋" w:cs="宋体"/>
                <w:szCs w:val="21"/>
              </w:rPr>
            </w:pPr>
            <w:r w:rsidRPr="00ED3395">
              <w:rPr>
                <w:rFonts w:ascii="仿宋" w:eastAsia="宋体" w:hAnsi="仿宋" w:cs="宋体" w:hint="eastAsia"/>
                <w:szCs w:val="21"/>
              </w:rPr>
              <w:t>1385</w:t>
            </w:r>
          </w:p>
        </w:tc>
        <w:tc>
          <w:tcPr>
            <w:tcW w:w="1161" w:type="dxa"/>
            <w:noWrap/>
            <w:vAlign w:val="bottom"/>
          </w:tcPr>
          <w:p w14:paraId="5CB00D49" w14:textId="77777777" w:rsidR="004C50D1" w:rsidRPr="00ED3395" w:rsidRDefault="004C50D1" w:rsidP="00F268EB">
            <w:pPr>
              <w:ind w:firstLineChars="200" w:firstLine="420"/>
              <w:jc w:val="center"/>
              <w:textAlignment w:val="center"/>
              <w:rPr>
                <w:rFonts w:ascii="仿宋" w:eastAsia="宋体" w:hAnsi="仿宋" w:cs="宋体"/>
                <w:szCs w:val="21"/>
              </w:rPr>
            </w:pPr>
            <w:r w:rsidRPr="00ED3395">
              <w:rPr>
                <w:rFonts w:ascii="仿宋" w:eastAsia="宋体" w:hAnsi="仿宋" w:cs="宋体" w:hint="eastAsia"/>
                <w:szCs w:val="21"/>
              </w:rPr>
              <w:t>1049</w:t>
            </w:r>
          </w:p>
        </w:tc>
        <w:tc>
          <w:tcPr>
            <w:tcW w:w="971" w:type="dxa"/>
            <w:noWrap/>
            <w:vAlign w:val="bottom"/>
          </w:tcPr>
          <w:p w14:paraId="68FA9770" w14:textId="77777777" w:rsidR="004C50D1" w:rsidRPr="00ED3395" w:rsidRDefault="004C50D1" w:rsidP="00F268EB">
            <w:pPr>
              <w:jc w:val="center"/>
              <w:textAlignment w:val="center"/>
              <w:rPr>
                <w:rFonts w:ascii="仿宋" w:eastAsia="宋体" w:hAnsi="仿宋" w:cs="宋体"/>
                <w:szCs w:val="21"/>
              </w:rPr>
            </w:pPr>
            <w:r w:rsidRPr="00ED3395">
              <w:rPr>
                <w:rFonts w:ascii="仿宋" w:eastAsia="宋体" w:hAnsi="仿宋" w:cs="宋体" w:hint="eastAsia"/>
                <w:szCs w:val="21"/>
              </w:rPr>
              <w:t>75.74%</w:t>
            </w:r>
          </w:p>
        </w:tc>
      </w:tr>
    </w:tbl>
    <w:p w14:paraId="24F586C1" w14:textId="3E3D8B7F" w:rsidR="004633E9" w:rsidRPr="00ED3395" w:rsidRDefault="00B81CBD" w:rsidP="00EF2C7D">
      <w:pPr>
        <w:widowControl/>
        <w:ind w:firstLineChars="200" w:firstLine="600"/>
        <w:jc w:val="left"/>
        <w:rPr>
          <w:rFonts w:ascii="仿宋" w:eastAsia="仿宋" w:hAnsi="仿宋"/>
          <w:sz w:val="30"/>
          <w:szCs w:val="30"/>
        </w:rPr>
      </w:pPr>
      <w:r w:rsidRPr="00ED3395">
        <w:rPr>
          <w:rFonts w:ascii="仿宋" w:eastAsia="仿宋" w:hAnsi="仿宋" w:hint="eastAsia"/>
          <w:sz w:val="30"/>
          <w:szCs w:val="30"/>
        </w:rPr>
        <w:t>（5）</w:t>
      </w:r>
      <w:r w:rsidR="004633E9" w:rsidRPr="00ED3395">
        <w:rPr>
          <w:rFonts w:ascii="仿宋" w:eastAsia="仿宋" w:hAnsi="仿宋"/>
          <w:sz w:val="30"/>
          <w:szCs w:val="30"/>
        </w:rPr>
        <w:t>毕业生</w:t>
      </w:r>
      <w:r w:rsidR="00C45BC1" w:rsidRPr="00ED3395">
        <w:rPr>
          <w:rFonts w:ascii="仿宋" w:eastAsia="仿宋" w:hAnsi="仿宋" w:hint="eastAsia"/>
          <w:sz w:val="30"/>
          <w:szCs w:val="30"/>
        </w:rPr>
        <w:t>职业资格证书获取率</w:t>
      </w:r>
    </w:p>
    <w:p w14:paraId="76AA6AFA" w14:textId="78678DED" w:rsidR="004633E9" w:rsidRPr="00ED3395" w:rsidRDefault="00C45BC1" w:rsidP="00EF2C7D">
      <w:pPr>
        <w:widowControl/>
        <w:ind w:firstLineChars="200" w:firstLine="600"/>
        <w:jc w:val="left"/>
        <w:rPr>
          <w:rFonts w:ascii="仿宋" w:eastAsia="仿宋" w:hAnsi="仿宋"/>
          <w:sz w:val="30"/>
          <w:szCs w:val="30"/>
        </w:rPr>
      </w:pPr>
      <w:r w:rsidRPr="00ED3395">
        <w:rPr>
          <w:rFonts w:ascii="仿宋" w:eastAsia="仿宋" w:hAnsi="仿宋" w:hint="eastAsia"/>
          <w:sz w:val="30"/>
          <w:szCs w:val="30"/>
        </w:rPr>
        <w:t>毕业生获国家颁发职业资格证书情况是：2017年</w:t>
      </w:r>
      <w:r w:rsidR="00730334" w:rsidRPr="00ED3395">
        <w:rPr>
          <w:rFonts w:ascii="仿宋" w:eastAsia="仿宋" w:hAnsi="仿宋" w:hint="eastAsia"/>
          <w:sz w:val="30"/>
          <w:szCs w:val="30"/>
        </w:rPr>
        <w:t>976</w:t>
      </w:r>
      <w:r w:rsidRPr="00ED3395">
        <w:rPr>
          <w:rFonts w:ascii="仿宋" w:eastAsia="仿宋" w:hAnsi="仿宋" w:hint="eastAsia"/>
          <w:sz w:val="30"/>
          <w:szCs w:val="30"/>
        </w:rPr>
        <w:t>人；2018年720人；2019年441人，同年毕业生分别是1398人、1477人和1509人。毕业生</w:t>
      </w:r>
      <w:r w:rsidR="00730334" w:rsidRPr="00ED3395">
        <w:rPr>
          <w:rFonts w:ascii="仿宋" w:eastAsia="仿宋" w:hAnsi="仿宋" w:hint="eastAsia"/>
          <w:sz w:val="30"/>
          <w:szCs w:val="30"/>
        </w:rPr>
        <w:t>国家</w:t>
      </w:r>
      <w:r w:rsidRPr="00ED3395">
        <w:rPr>
          <w:rFonts w:ascii="仿宋" w:eastAsia="仿宋" w:hAnsi="仿宋" w:hint="eastAsia"/>
          <w:sz w:val="30"/>
          <w:szCs w:val="30"/>
        </w:rPr>
        <w:t>职业资格证书获取比例分别为</w:t>
      </w:r>
      <w:r w:rsidR="00730334" w:rsidRPr="00ED3395">
        <w:rPr>
          <w:rFonts w:ascii="仿宋" w:eastAsia="仿宋" w:hAnsi="仿宋" w:hint="eastAsia"/>
          <w:sz w:val="30"/>
          <w:szCs w:val="30"/>
        </w:rPr>
        <w:t>62.23%、48.74%和29.22%。毕业生获取国家职业资格证书比例逐年下降，主要原因是国家颁发的职业资格证种类减少，很多职业资格证书已经取消。当地企业及地方区域经济转型省级，让部分毕业生对原有的职业资格证书失去信心，而行业企业职业资格证书的大量出现，预示着行业企业对工种的精细化和对口性要求逐年上升。</w:t>
      </w:r>
    </w:p>
    <w:p w14:paraId="37BCC518" w14:textId="7AD7EBD4" w:rsidR="00982462" w:rsidRPr="00ED3395" w:rsidRDefault="00982462" w:rsidP="00EF2C7D">
      <w:pPr>
        <w:widowControl/>
        <w:ind w:firstLineChars="200" w:firstLine="600"/>
        <w:jc w:val="center"/>
        <w:rPr>
          <w:rFonts w:ascii="仿宋" w:eastAsia="仿宋" w:hAnsi="仿宋"/>
          <w:sz w:val="30"/>
          <w:szCs w:val="30"/>
        </w:rPr>
      </w:pPr>
      <w:r w:rsidRPr="00ED3395">
        <w:rPr>
          <w:rFonts w:ascii="仿宋" w:eastAsia="仿宋" w:hAnsi="仿宋" w:hint="eastAsia"/>
          <w:noProof/>
          <w:sz w:val="30"/>
          <w:szCs w:val="30"/>
        </w:rPr>
        <w:drawing>
          <wp:inline distT="0" distB="0" distL="0" distR="0" wp14:anchorId="487F1515" wp14:editId="0CA364D4">
            <wp:extent cx="4803228" cy="3016469"/>
            <wp:effectExtent l="0" t="0" r="16510" b="12700"/>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9083A00" w14:textId="46BF38D9" w:rsidR="00324827" w:rsidRPr="00ED3395" w:rsidRDefault="00324827" w:rsidP="00EF2C7D">
      <w:pPr>
        <w:pStyle w:val="2"/>
        <w:spacing w:before="0" w:after="0" w:line="240" w:lineRule="auto"/>
        <w:ind w:firstLineChars="200" w:firstLine="600"/>
        <w:rPr>
          <w:rFonts w:ascii="仿宋" w:eastAsia="仿宋" w:hAnsi="仿宋"/>
          <w:b w:val="0"/>
          <w:sz w:val="30"/>
          <w:szCs w:val="30"/>
        </w:rPr>
      </w:pPr>
      <w:bookmarkStart w:id="22" w:name="_Toc47510450"/>
      <w:r w:rsidRPr="00ED3395">
        <w:rPr>
          <w:rFonts w:ascii="仿宋" w:eastAsia="仿宋" w:hAnsi="仿宋" w:hint="eastAsia"/>
          <w:b w:val="0"/>
          <w:sz w:val="30"/>
          <w:szCs w:val="30"/>
        </w:rPr>
        <w:lastRenderedPageBreak/>
        <w:t>（二）社会服务能力</w:t>
      </w:r>
      <w:bookmarkEnd w:id="22"/>
    </w:p>
    <w:p w14:paraId="6EC83823" w14:textId="59D6F470" w:rsidR="0009632D" w:rsidRPr="00ED3395" w:rsidRDefault="0009632D" w:rsidP="00EF2C7D">
      <w:pPr>
        <w:pStyle w:val="3"/>
        <w:spacing w:before="0" w:after="0" w:line="240" w:lineRule="auto"/>
        <w:ind w:firstLineChars="200" w:firstLine="602"/>
        <w:rPr>
          <w:rFonts w:ascii="仿宋" w:eastAsia="仿宋" w:hAnsi="仿宋"/>
          <w:sz w:val="30"/>
          <w:szCs w:val="30"/>
        </w:rPr>
      </w:pPr>
      <w:bookmarkStart w:id="23" w:name="_Toc47510451"/>
      <w:r w:rsidRPr="00ED3395">
        <w:rPr>
          <w:rFonts w:ascii="仿宋" w:eastAsia="仿宋" w:hAnsi="仿宋"/>
          <w:sz w:val="30"/>
          <w:szCs w:val="30"/>
        </w:rPr>
        <w:t>1</w:t>
      </w:r>
      <w:r w:rsidRPr="00ED3395">
        <w:rPr>
          <w:rFonts w:ascii="仿宋" w:eastAsia="仿宋" w:hAnsi="仿宋" w:hint="eastAsia"/>
          <w:sz w:val="30"/>
          <w:szCs w:val="30"/>
        </w:rPr>
        <w:t>．</w:t>
      </w:r>
      <w:r w:rsidRPr="00ED3395">
        <w:rPr>
          <w:rFonts w:ascii="仿宋" w:eastAsia="仿宋" w:hAnsi="仿宋"/>
          <w:sz w:val="30"/>
          <w:szCs w:val="30"/>
        </w:rPr>
        <w:t>面向社会提供教育培训</w:t>
      </w:r>
      <w:bookmarkEnd w:id="23"/>
    </w:p>
    <w:p w14:paraId="121E99EB" w14:textId="2C1262F1" w:rsidR="0009632D" w:rsidRPr="00ED3395" w:rsidRDefault="0009632D" w:rsidP="00EF2C7D">
      <w:pPr>
        <w:widowControl/>
        <w:ind w:firstLineChars="200" w:firstLine="600"/>
        <w:jc w:val="left"/>
        <w:rPr>
          <w:rFonts w:ascii="仿宋" w:eastAsia="仿宋" w:hAnsi="仿宋"/>
          <w:sz w:val="30"/>
          <w:szCs w:val="30"/>
        </w:rPr>
      </w:pPr>
      <w:r w:rsidRPr="00ED3395">
        <w:rPr>
          <w:rFonts w:ascii="仿宋" w:eastAsia="仿宋" w:hAnsi="仿宋" w:hint="eastAsia"/>
          <w:sz w:val="30"/>
          <w:szCs w:val="30"/>
        </w:rPr>
        <w:t>我</w:t>
      </w:r>
      <w:proofErr w:type="gramStart"/>
      <w:r w:rsidRPr="00ED3395">
        <w:rPr>
          <w:rFonts w:ascii="仿宋" w:eastAsia="仿宋" w:hAnsi="仿宋" w:hint="eastAsia"/>
          <w:sz w:val="30"/>
          <w:szCs w:val="30"/>
        </w:rPr>
        <w:t>校本着</w:t>
      </w:r>
      <w:proofErr w:type="gramEnd"/>
      <w:r w:rsidRPr="00ED3395">
        <w:rPr>
          <w:rFonts w:ascii="仿宋" w:eastAsia="仿宋" w:hAnsi="仿宋" w:hint="eastAsia"/>
          <w:sz w:val="30"/>
          <w:szCs w:val="30"/>
        </w:rPr>
        <w:t>为地方经济服务的理念，组织精兵强将面向社会从农村新技术推广、企业职工技术、职业资格培训、新技术普及推广、行业从业人员专业培训等几个方面入手面向社会举行教育培训，提高从业人员理论水平。</w:t>
      </w:r>
      <w:r w:rsidR="00C73494" w:rsidRPr="00ED3395">
        <w:rPr>
          <w:rFonts w:ascii="仿宋" w:eastAsia="仿宋" w:hAnsi="仿宋" w:hint="eastAsia"/>
          <w:sz w:val="30"/>
          <w:szCs w:val="30"/>
        </w:rPr>
        <w:t>201</w:t>
      </w:r>
      <w:r w:rsidR="004354C6" w:rsidRPr="00ED3395">
        <w:rPr>
          <w:rFonts w:ascii="仿宋" w:eastAsia="仿宋" w:hAnsi="仿宋"/>
          <w:sz w:val="30"/>
          <w:szCs w:val="30"/>
        </w:rPr>
        <w:t>9</w:t>
      </w:r>
      <w:r w:rsidR="00C73494" w:rsidRPr="00ED3395">
        <w:rPr>
          <w:rFonts w:ascii="仿宋" w:eastAsia="仿宋" w:hAnsi="仿宋" w:hint="eastAsia"/>
          <w:sz w:val="30"/>
          <w:szCs w:val="30"/>
        </w:rPr>
        <w:t>学年累计</w:t>
      </w:r>
      <w:r w:rsidR="004943F3" w:rsidRPr="00ED3395">
        <w:rPr>
          <w:rFonts w:ascii="仿宋" w:eastAsia="仿宋" w:hAnsi="仿宋" w:hint="eastAsia"/>
          <w:sz w:val="30"/>
          <w:szCs w:val="30"/>
        </w:rPr>
        <w:t>职业</w:t>
      </w:r>
      <w:r w:rsidR="00C73494" w:rsidRPr="00ED3395">
        <w:rPr>
          <w:rFonts w:ascii="仿宋" w:eastAsia="仿宋" w:hAnsi="仿宋" w:hint="eastAsia"/>
          <w:sz w:val="30"/>
          <w:szCs w:val="30"/>
        </w:rPr>
        <w:t>培训</w:t>
      </w:r>
      <w:r w:rsidR="004943F3" w:rsidRPr="00ED3395">
        <w:rPr>
          <w:rFonts w:ascii="仿宋" w:eastAsia="仿宋" w:hAnsi="仿宋" w:hint="eastAsia"/>
          <w:sz w:val="30"/>
          <w:szCs w:val="30"/>
        </w:rPr>
        <w:t>566人次，</w:t>
      </w:r>
      <w:r w:rsidRPr="00ED3395">
        <w:rPr>
          <w:rFonts w:ascii="仿宋" w:eastAsia="仿宋" w:hAnsi="仿宋" w:hint="eastAsia"/>
          <w:sz w:val="30"/>
          <w:szCs w:val="30"/>
        </w:rPr>
        <w:t>培训</w:t>
      </w:r>
      <w:r w:rsidR="004943F3" w:rsidRPr="00ED3395">
        <w:rPr>
          <w:rFonts w:ascii="仿宋" w:eastAsia="仿宋" w:hAnsi="仿宋" w:hint="eastAsia"/>
          <w:sz w:val="30"/>
          <w:szCs w:val="30"/>
        </w:rPr>
        <w:t>课时</w:t>
      </w:r>
      <w:r w:rsidRPr="00ED3395">
        <w:rPr>
          <w:rFonts w:ascii="仿宋" w:eastAsia="仿宋" w:hAnsi="仿宋"/>
          <w:sz w:val="30"/>
          <w:szCs w:val="30"/>
        </w:rPr>
        <w:t>2</w:t>
      </w:r>
      <w:r w:rsidR="004943F3" w:rsidRPr="00ED3395">
        <w:rPr>
          <w:rFonts w:ascii="仿宋" w:eastAsia="仿宋" w:hAnsi="仿宋" w:hint="eastAsia"/>
          <w:sz w:val="30"/>
          <w:szCs w:val="30"/>
        </w:rPr>
        <w:t>088人日</w:t>
      </w:r>
      <w:r w:rsidRPr="00ED3395">
        <w:rPr>
          <w:rFonts w:ascii="仿宋" w:eastAsia="仿宋" w:hAnsi="仿宋"/>
          <w:sz w:val="30"/>
          <w:szCs w:val="30"/>
        </w:rPr>
        <w:t>，收到了良好的社会效益。</w:t>
      </w:r>
    </w:p>
    <w:p w14:paraId="109CF5E3" w14:textId="73B1AEDC" w:rsidR="0009632D" w:rsidRPr="00ED3395" w:rsidRDefault="0009632D" w:rsidP="00EF2C7D">
      <w:pPr>
        <w:pStyle w:val="3"/>
        <w:spacing w:before="0" w:after="0" w:line="240" w:lineRule="auto"/>
        <w:ind w:firstLineChars="200" w:firstLine="602"/>
        <w:rPr>
          <w:rFonts w:ascii="仿宋" w:eastAsia="仿宋" w:hAnsi="仿宋"/>
          <w:sz w:val="30"/>
          <w:szCs w:val="30"/>
        </w:rPr>
      </w:pPr>
      <w:bookmarkStart w:id="24" w:name="_Toc47510452"/>
      <w:r w:rsidRPr="00ED3395">
        <w:rPr>
          <w:rFonts w:ascii="仿宋" w:eastAsia="仿宋" w:hAnsi="仿宋"/>
          <w:sz w:val="30"/>
          <w:szCs w:val="30"/>
        </w:rPr>
        <w:t>2</w:t>
      </w:r>
      <w:r w:rsidRPr="00ED3395">
        <w:rPr>
          <w:rFonts w:ascii="仿宋" w:eastAsia="仿宋" w:hAnsi="仿宋" w:hint="eastAsia"/>
          <w:sz w:val="30"/>
          <w:szCs w:val="30"/>
        </w:rPr>
        <w:t>．</w:t>
      </w:r>
      <w:r w:rsidRPr="00ED3395">
        <w:rPr>
          <w:rFonts w:ascii="仿宋" w:eastAsia="仿宋" w:hAnsi="仿宋"/>
          <w:sz w:val="30"/>
          <w:szCs w:val="30"/>
        </w:rPr>
        <w:t>面向社会提供咨询服务</w:t>
      </w:r>
      <w:bookmarkEnd w:id="24"/>
    </w:p>
    <w:p w14:paraId="7091B830" w14:textId="5F3631EF" w:rsidR="0009632D" w:rsidRPr="00ED3395" w:rsidRDefault="0009632D" w:rsidP="00EF2C7D">
      <w:pPr>
        <w:widowControl/>
        <w:ind w:firstLineChars="200" w:firstLine="600"/>
        <w:jc w:val="left"/>
        <w:rPr>
          <w:rFonts w:ascii="仿宋" w:eastAsia="仿宋" w:hAnsi="仿宋"/>
          <w:sz w:val="30"/>
          <w:szCs w:val="30"/>
        </w:rPr>
      </w:pPr>
      <w:r w:rsidRPr="00ED3395">
        <w:rPr>
          <w:rFonts w:ascii="仿宋" w:eastAsia="仿宋" w:hAnsi="仿宋" w:hint="eastAsia"/>
          <w:sz w:val="30"/>
          <w:szCs w:val="30"/>
        </w:rPr>
        <w:t>依托我校现已形成的“</w:t>
      </w:r>
      <w:r w:rsidR="00DD0363" w:rsidRPr="00ED3395">
        <w:rPr>
          <w:rFonts w:ascii="仿宋" w:eastAsia="仿宋" w:hAnsi="仿宋" w:hint="eastAsia"/>
          <w:sz w:val="30"/>
          <w:szCs w:val="30"/>
        </w:rPr>
        <w:t>现代理工与装备制造产业、现代教育产业、现代农牧产业、现代文化产业、现代服务产业、民族医学护理产业六</w:t>
      </w:r>
      <w:r w:rsidRPr="00ED3395">
        <w:rPr>
          <w:rFonts w:ascii="仿宋" w:eastAsia="仿宋" w:hAnsi="仿宋" w:hint="eastAsia"/>
          <w:sz w:val="30"/>
          <w:szCs w:val="30"/>
        </w:rPr>
        <w:t>大专业群</w:t>
      </w:r>
      <w:r w:rsidR="00DD0363" w:rsidRPr="00ED3395">
        <w:rPr>
          <w:rFonts w:ascii="仿宋" w:eastAsia="仿宋" w:hAnsi="仿宋" w:hint="eastAsia"/>
          <w:sz w:val="30"/>
          <w:szCs w:val="30"/>
        </w:rPr>
        <w:t>”，</w:t>
      </w:r>
      <w:r w:rsidRPr="00ED3395">
        <w:rPr>
          <w:rFonts w:ascii="仿宋" w:eastAsia="仿宋" w:hAnsi="仿宋" w:hint="eastAsia"/>
          <w:sz w:val="30"/>
          <w:szCs w:val="30"/>
        </w:rPr>
        <w:t>多学科专业优势，积极服务于社会，面对社会需求结合专业优势采用课堂、面对面谈话、现场、电话、微信、网络等形式无偿提供咨询服务，收到了良好的社会效益。</w:t>
      </w:r>
    </w:p>
    <w:p w14:paraId="1B3A94F8" w14:textId="38796A29" w:rsidR="0009632D" w:rsidRPr="00ED3395" w:rsidRDefault="0009632D" w:rsidP="00EF2C7D">
      <w:pPr>
        <w:pStyle w:val="3"/>
        <w:spacing w:before="0" w:after="0" w:line="240" w:lineRule="auto"/>
        <w:ind w:firstLineChars="200" w:firstLine="602"/>
        <w:rPr>
          <w:rFonts w:ascii="仿宋" w:eastAsia="仿宋" w:hAnsi="仿宋"/>
          <w:sz w:val="30"/>
          <w:szCs w:val="30"/>
        </w:rPr>
      </w:pPr>
      <w:bookmarkStart w:id="25" w:name="_Toc47510453"/>
      <w:r w:rsidRPr="00ED3395">
        <w:rPr>
          <w:rFonts w:ascii="仿宋" w:eastAsia="仿宋" w:hAnsi="仿宋"/>
          <w:sz w:val="30"/>
          <w:szCs w:val="30"/>
        </w:rPr>
        <w:t>3</w:t>
      </w:r>
      <w:r w:rsidRPr="00ED3395">
        <w:rPr>
          <w:rFonts w:ascii="仿宋" w:eastAsia="仿宋" w:hAnsi="仿宋" w:hint="eastAsia"/>
          <w:sz w:val="30"/>
          <w:szCs w:val="30"/>
        </w:rPr>
        <w:t>．</w:t>
      </w:r>
      <w:r w:rsidRPr="00ED3395">
        <w:rPr>
          <w:rFonts w:ascii="仿宋" w:eastAsia="仿宋" w:hAnsi="仿宋"/>
          <w:sz w:val="30"/>
          <w:szCs w:val="30"/>
        </w:rPr>
        <w:t>提供多种形式的学历继续教育服务</w:t>
      </w:r>
      <w:bookmarkEnd w:id="25"/>
    </w:p>
    <w:p w14:paraId="3171B188" w14:textId="7E3A6E9B" w:rsidR="0009632D" w:rsidRPr="00ED3395" w:rsidRDefault="0009632D" w:rsidP="00EF2C7D">
      <w:pPr>
        <w:widowControl/>
        <w:ind w:firstLineChars="200" w:firstLine="600"/>
        <w:jc w:val="left"/>
        <w:rPr>
          <w:rFonts w:ascii="仿宋" w:eastAsia="仿宋" w:hAnsi="仿宋"/>
          <w:sz w:val="30"/>
          <w:szCs w:val="30"/>
        </w:rPr>
      </w:pPr>
      <w:r w:rsidRPr="00ED3395">
        <w:rPr>
          <w:rFonts w:ascii="仿宋" w:eastAsia="仿宋" w:hAnsi="仿宋" w:hint="eastAsia"/>
          <w:sz w:val="30"/>
          <w:szCs w:val="30"/>
        </w:rPr>
        <w:t>我校成人教育部和电大工作部依托学校良好的办学条件和雄厚的师资力量，在不断扩大办学规模和拓宽办学渠道的同时，以提高教学质量为中心，以严格管理、科学管理为保证，以实现良好的社会效益和经济效益为目标，提供成人学历教育、网络教育、自考、职业技能培训、远程开放教育、</w:t>
      </w:r>
      <w:proofErr w:type="gramStart"/>
      <w:r w:rsidRPr="00ED3395">
        <w:rPr>
          <w:rFonts w:ascii="仿宋" w:eastAsia="仿宋" w:hAnsi="仿宋" w:hint="eastAsia"/>
          <w:sz w:val="30"/>
          <w:szCs w:val="30"/>
        </w:rPr>
        <w:t>奥鹏网络</w:t>
      </w:r>
      <w:proofErr w:type="gramEnd"/>
      <w:r w:rsidRPr="00ED3395">
        <w:rPr>
          <w:rFonts w:ascii="仿宋" w:eastAsia="仿宋" w:hAnsi="仿宋" w:hint="eastAsia"/>
          <w:sz w:val="30"/>
          <w:szCs w:val="30"/>
        </w:rPr>
        <w:t>教育等成人学历教育，以及成人继续教育、培训等非学历教育。</w:t>
      </w:r>
      <w:r w:rsidRPr="00ED3395">
        <w:rPr>
          <w:rFonts w:ascii="仿宋" w:eastAsia="仿宋" w:hAnsi="仿宋"/>
          <w:sz w:val="30"/>
          <w:szCs w:val="30"/>
        </w:rPr>
        <w:t>2018-2019学年度，我校</w:t>
      </w:r>
      <w:r w:rsidR="0091623F" w:rsidRPr="00ED3395">
        <w:rPr>
          <w:rFonts w:ascii="仿宋" w:eastAsia="仿宋" w:hAnsi="仿宋" w:hint="eastAsia"/>
          <w:sz w:val="30"/>
          <w:szCs w:val="30"/>
        </w:rPr>
        <w:t>非全日制学历教育在校生总数为</w:t>
      </w:r>
      <w:r w:rsidR="0091623F" w:rsidRPr="00ED3395">
        <w:rPr>
          <w:rFonts w:ascii="仿宋" w:eastAsia="仿宋" w:hAnsi="仿宋" w:hint="eastAsia"/>
          <w:sz w:val="30"/>
          <w:szCs w:val="30"/>
        </w:rPr>
        <w:lastRenderedPageBreak/>
        <w:t>数为3763人，其中</w:t>
      </w:r>
      <w:r w:rsidRPr="00ED3395">
        <w:rPr>
          <w:rFonts w:ascii="仿宋" w:eastAsia="仿宋" w:hAnsi="仿宋"/>
          <w:sz w:val="30"/>
          <w:szCs w:val="30"/>
        </w:rPr>
        <w:t>非全日制专科学历教育注册生</w:t>
      </w:r>
      <w:r w:rsidR="0091623F" w:rsidRPr="00ED3395">
        <w:rPr>
          <w:rFonts w:ascii="仿宋" w:eastAsia="仿宋" w:hAnsi="仿宋" w:hint="eastAsia"/>
          <w:sz w:val="30"/>
          <w:szCs w:val="30"/>
        </w:rPr>
        <w:t>2097</w:t>
      </w:r>
      <w:r w:rsidRPr="00ED3395">
        <w:rPr>
          <w:rFonts w:ascii="仿宋" w:eastAsia="仿宋" w:hAnsi="仿宋"/>
          <w:sz w:val="30"/>
          <w:szCs w:val="30"/>
        </w:rPr>
        <w:t>人，非全日制本科学历教育注册生</w:t>
      </w:r>
      <w:r w:rsidR="0091623F" w:rsidRPr="00ED3395">
        <w:rPr>
          <w:rFonts w:ascii="仿宋" w:eastAsia="仿宋" w:hAnsi="仿宋" w:hint="eastAsia"/>
          <w:sz w:val="30"/>
          <w:szCs w:val="30"/>
        </w:rPr>
        <w:t>1666</w:t>
      </w:r>
      <w:r w:rsidRPr="00ED3395">
        <w:rPr>
          <w:rFonts w:ascii="仿宋" w:eastAsia="仿宋" w:hAnsi="仿宋"/>
          <w:sz w:val="30"/>
          <w:szCs w:val="30"/>
        </w:rPr>
        <w:t>人。</w:t>
      </w:r>
    </w:p>
    <w:p w14:paraId="55742ECA" w14:textId="12A7DDC7" w:rsidR="0009632D" w:rsidRPr="00ED3395" w:rsidRDefault="0009632D" w:rsidP="00EF2C7D">
      <w:pPr>
        <w:pStyle w:val="3"/>
        <w:spacing w:before="0" w:after="0" w:line="240" w:lineRule="auto"/>
        <w:ind w:firstLineChars="200" w:firstLine="602"/>
        <w:rPr>
          <w:rFonts w:ascii="仿宋" w:eastAsia="仿宋" w:hAnsi="仿宋"/>
          <w:sz w:val="30"/>
          <w:szCs w:val="30"/>
        </w:rPr>
      </w:pPr>
      <w:bookmarkStart w:id="26" w:name="_Toc47510454"/>
      <w:r w:rsidRPr="00ED3395">
        <w:rPr>
          <w:rFonts w:ascii="仿宋" w:eastAsia="仿宋" w:hAnsi="仿宋"/>
          <w:sz w:val="30"/>
          <w:szCs w:val="30"/>
        </w:rPr>
        <w:t>4.强化科研推广</w:t>
      </w:r>
      <w:r w:rsidR="003D66CF" w:rsidRPr="00ED3395">
        <w:rPr>
          <w:rFonts w:ascii="仿宋" w:eastAsia="仿宋" w:hAnsi="仿宋" w:hint="eastAsia"/>
          <w:sz w:val="30"/>
          <w:szCs w:val="30"/>
        </w:rPr>
        <w:t xml:space="preserve"> </w:t>
      </w:r>
      <w:r w:rsidRPr="00ED3395">
        <w:rPr>
          <w:rFonts w:ascii="仿宋" w:eastAsia="仿宋" w:hAnsi="仿宋"/>
          <w:sz w:val="30"/>
          <w:szCs w:val="30"/>
        </w:rPr>
        <w:t>助</w:t>
      </w:r>
      <w:proofErr w:type="gramStart"/>
      <w:r w:rsidRPr="00ED3395">
        <w:rPr>
          <w:rFonts w:ascii="仿宋" w:eastAsia="仿宋" w:hAnsi="仿宋"/>
          <w:sz w:val="30"/>
          <w:szCs w:val="30"/>
        </w:rPr>
        <w:t>推教学</w:t>
      </w:r>
      <w:proofErr w:type="gramEnd"/>
      <w:r w:rsidRPr="00ED3395">
        <w:rPr>
          <w:rFonts w:ascii="仿宋" w:eastAsia="仿宋" w:hAnsi="仿宋"/>
          <w:sz w:val="30"/>
          <w:szCs w:val="30"/>
        </w:rPr>
        <w:t>质量</w:t>
      </w:r>
      <w:bookmarkEnd w:id="26"/>
    </w:p>
    <w:p w14:paraId="74EAAA78" w14:textId="1FC3FFF3" w:rsidR="0009632D" w:rsidRPr="00ED3395" w:rsidRDefault="0009632D" w:rsidP="00EF2C7D">
      <w:pPr>
        <w:ind w:firstLineChars="200" w:firstLine="600"/>
        <w:rPr>
          <w:rFonts w:ascii="仿宋" w:eastAsia="仿宋" w:hAnsi="仿宋"/>
          <w:sz w:val="30"/>
          <w:szCs w:val="30"/>
        </w:rPr>
      </w:pPr>
      <w:r w:rsidRPr="00ED3395">
        <w:rPr>
          <w:rFonts w:ascii="仿宋" w:eastAsia="仿宋" w:hAnsi="仿宋" w:hint="eastAsia"/>
          <w:sz w:val="30"/>
          <w:szCs w:val="30"/>
        </w:rPr>
        <w:t>2019年，我校组织申报的2018-2019学年度阜新市社科联23项课题顺利结题；组织申报的2019年度阜新市社会科学研究课题获批28项；组织申报阜新市2019年统战理论研究和创新实践创新立项课题</w:t>
      </w:r>
      <w:proofErr w:type="gramStart"/>
      <w:r w:rsidRPr="00ED3395">
        <w:rPr>
          <w:rFonts w:ascii="仿宋" w:eastAsia="仿宋" w:hAnsi="仿宋" w:hint="eastAsia"/>
          <w:sz w:val="30"/>
          <w:szCs w:val="30"/>
        </w:rPr>
        <w:t>课题</w:t>
      </w:r>
      <w:proofErr w:type="gramEnd"/>
      <w:r w:rsidRPr="00ED3395">
        <w:rPr>
          <w:rFonts w:ascii="仿宋" w:eastAsia="仿宋" w:hAnsi="仿宋" w:hint="eastAsia"/>
          <w:sz w:val="30"/>
          <w:szCs w:val="30"/>
        </w:rPr>
        <w:t>，获批4项；组织申报、评审辽宁省教育厅</w:t>
      </w:r>
      <w:proofErr w:type="gramStart"/>
      <w:r w:rsidRPr="00ED3395">
        <w:rPr>
          <w:rFonts w:ascii="仿宋" w:eastAsia="仿宋" w:hAnsi="仿宋" w:hint="eastAsia"/>
          <w:sz w:val="30"/>
          <w:szCs w:val="30"/>
        </w:rPr>
        <w:t>一般课题</w:t>
      </w:r>
      <w:proofErr w:type="gramEnd"/>
      <w:r w:rsidRPr="00ED3395">
        <w:rPr>
          <w:rFonts w:ascii="仿宋" w:eastAsia="仿宋" w:hAnsi="仿宋" w:hint="eastAsia"/>
          <w:sz w:val="30"/>
          <w:szCs w:val="30"/>
        </w:rPr>
        <w:t>获批5项；组织推荐阜新市优秀科技工作者，我校周双喜获得该殊荣；组织申报阜新市自然科学成果奖评审工作，我校3项成果分获二三等奖；全校教师本年度发表学术论文73篇，主编参编出版著作20余部。</w:t>
      </w:r>
    </w:p>
    <w:p w14:paraId="53EC18CD" w14:textId="77777777" w:rsidR="007D3D76" w:rsidRPr="00ED3395" w:rsidRDefault="007D3D76" w:rsidP="00EF2C7D">
      <w:pPr>
        <w:pStyle w:val="1"/>
        <w:spacing w:before="0" w:after="0" w:line="240" w:lineRule="auto"/>
        <w:ind w:firstLineChars="200" w:firstLine="602"/>
        <w:rPr>
          <w:rFonts w:ascii="黑体" w:eastAsia="黑体" w:hAnsi="黑体"/>
          <w:sz w:val="30"/>
          <w:szCs w:val="30"/>
        </w:rPr>
      </w:pPr>
      <w:bookmarkStart w:id="27" w:name="_Toc47510455"/>
      <w:r w:rsidRPr="00ED3395">
        <w:rPr>
          <w:rFonts w:ascii="黑体" w:eastAsia="黑体" w:hAnsi="黑体" w:hint="eastAsia"/>
          <w:sz w:val="30"/>
          <w:szCs w:val="30"/>
        </w:rPr>
        <w:t>五</w:t>
      </w:r>
      <w:r w:rsidR="0009632D" w:rsidRPr="00ED3395">
        <w:rPr>
          <w:rFonts w:ascii="黑体" w:eastAsia="黑体" w:hAnsi="黑体" w:hint="eastAsia"/>
          <w:sz w:val="30"/>
          <w:szCs w:val="30"/>
        </w:rPr>
        <w:t>、</w:t>
      </w:r>
      <w:r w:rsidRPr="00ED3395">
        <w:rPr>
          <w:rFonts w:ascii="黑体" w:eastAsia="黑体" w:hAnsi="黑体" w:hint="eastAsia"/>
          <w:sz w:val="30"/>
          <w:szCs w:val="30"/>
        </w:rPr>
        <w:t>自评结论</w:t>
      </w:r>
      <w:bookmarkEnd w:id="27"/>
    </w:p>
    <w:p w14:paraId="39739B22" w14:textId="45BD790D" w:rsidR="007D3D76" w:rsidRPr="00ED3395" w:rsidRDefault="007D3D76" w:rsidP="00EF2C7D">
      <w:pPr>
        <w:ind w:firstLineChars="200" w:firstLine="600"/>
        <w:rPr>
          <w:rFonts w:ascii="仿宋" w:eastAsia="仿宋" w:hAnsi="仿宋"/>
          <w:sz w:val="30"/>
          <w:szCs w:val="30"/>
        </w:rPr>
      </w:pPr>
      <w:r w:rsidRPr="00ED3395">
        <w:rPr>
          <w:rFonts w:ascii="仿宋" w:eastAsia="仿宋" w:hAnsi="仿宋" w:hint="eastAsia"/>
          <w:sz w:val="30"/>
          <w:szCs w:val="30"/>
        </w:rPr>
        <w:t>（一）办学能力能够满足发展需要，个别指标还需提高</w:t>
      </w:r>
      <w:r w:rsidR="00286A05" w:rsidRPr="00ED3395">
        <w:rPr>
          <w:rFonts w:ascii="仿宋" w:eastAsia="仿宋" w:hAnsi="仿宋" w:hint="eastAsia"/>
          <w:sz w:val="30"/>
          <w:szCs w:val="30"/>
        </w:rPr>
        <w:t>。</w:t>
      </w:r>
      <w:r w:rsidRPr="00ED3395">
        <w:rPr>
          <w:rFonts w:ascii="仿宋" w:eastAsia="仿宋" w:hAnsi="仿宋" w:hint="eastAsia"/>
          <w:sz w:val="30"/>
          <w:szCs w:val="30"/>
        </w:rPr>
        <w:t>近</w:t>
      </w:r>
      <w:r w:rsidR="006C00F4" w:rsidRPr="00ED3395">
        <w:rPr>
          <w:rFonts w:ascii="仿宋" w:eastAsia="仿宋" w:hAnsi="仿宋" w:hint="eastAsia"/>
          <w:sz w:val="30"/>
          <w:szCs w:val="30"/>
        </w:rPr>
        <w:t>三年内</w:t>
      </w:r>
      <w:r w:rsidR="0067364F" w:rsidRPr="00ED3395">
        <w:rPr>
          <w:rFonts w:ascii="仿宋" w:eastAsia="仿宋" w:hAnsi="仿宋" w:hint="eastAsia"/>
          <w:sz w:val="30"/>
          <w:szCs w:val="30"/>
        </w:rPr>
        <w:t>学校</w:t>
      </w:r>
      <w:r w:rsidRPr="00ED3395">
        <w:rPr>
          <w:rFonts w:ascii="仿宋" w:eastAsia="仿宋" w:hAnsi="仿宋" w:hint="eastAsia"/>
          <w:sz w:val="30"/>
          <w:szCs w:val="30"/>
        </w:rPr>
        <w:t>生均教学科研及辅助、行政办公用房面积</w:t>
      </w:r>
      <w:r w:rsidR="0067364F" w:rsidRPr="00ED3395">
        <w:rPr>
          <w:rFonts w:ascii="仿宋" w:eastAsia="仿宋" w:hAnsi="仿宋" w:hint="eastAsia"/>
          <w:sz w:val="30"/>
          <w:szCs w:val="30"/>
        </w:rPr>
        <w:t>、生均占地面积距</w:t>
      </w:r>
      <w:r w:rsidRPr="00ED3395">
        <w:rPr>
          <w:rFonts w:ascii="仿宋" w:eastAsia="仿宋" w:hAnsi="仿宋" w:hint="eastAsia"/>
          <w:sz w:val="30"/>
          <w:szCs w:val="30"/>
        </w:rPr>
        <w:t>《普通高等学校基本办学条件指标》规定的标准</w:t>
      </w:r>
      <w:r w:rsidR="000A6A72" w:rsidRPr="00ED3395">
        <w:rPr>
          <w:rFonts w:ascii="仿宋" w:eastAsia="仿宋" w:hAnsi="仿宋" w:hint="eastAsia"/>
          <w:sz w:val="30"/>
          <w:szCs w:val="30"/>
        </w:rPr>
        <w:t>还有差距</w:t>
      </w:r>
      <w:r w:rsidRPr="00ED3395">
        <w:rPr>
          <w:rFonts w:ascii="仿宋" w:eastAsia="仿宋" w:hAnsi="仿宋" w:hint="eastAsia"/>
          <w:sz w:val="30"/>
          <w:szCs w:val="30"/>
        </w:rPr>
        <w:t>，网上课程等信息化建设指标还需提高。</w:t>
      </w:r>
    </w:p>
    <w:p w14:paraId="36A021EC" w14:textId="16466F3B" w:rsidR="00EB2141" w:rsidRPr="00ED3395" w:rsidRDefault="00EB2141" w:rsidP="00EF2C7D">
      <w:pPr>
        <w:ind w:firstLineChars="200" w:firstLine="600"/>
        <w:rPr>
          <w:rFonts w:ascii="仿宋" w:eastAsia="仿宋" w:hAnsi="仿宋"/>
          <w:sz w:val="30"/>
          <w:szCs w:val="30"/>
        </w:rPr>
      </w:pPr>
      <w:r w:rsidRPr="00ED3395">
        <w:rPr>
          <w:rFonts w:ascii="仿宋" w:eastAsia="仿宋" w:hAnsi="仿宋" w:hint="eastAsia"/>
          <w:sz w:val="30"/>
          <w:szCs w:val="30"/>
        </w:rPr>
        <w:t>（二）师资队伍建设取得</w:t>
      </w:r>
      <w:r w:rsidR="00F72364" w:rsidRPr="00ED3395">
        <w:rPr>
          <w:rFonts w:ascii="仿宋" w:eastAsia="仿宋" w:hAnsi="仿宋" w:hint="eastAsia"/>
          <w:sz w:val="30"/>
          <w:szCs w:val="30"/>
        </w:rPr>
        <w:t>一定</w:t>
      </w:r>
      <w:r w:rsidRPr="00ED3395">
        <w:rPr>
          <w:rFonts w:ascii="仿宋" w:eastAsia="仿宋" w:hAnsi="仿宋" w:hint="eastAsia"/>
          <w:sz w:val="30"/>
          <w:szCs w:val="30"/>
        </w:rPr>
        <w:t>成效，</w:t>
      </w:r>
      <w:r w:rsidR="00F72364" w:rsidRPr="00ED3395">
        <w:rPr>
          <w:rFonts w:ascii="仿宋" w:eastAsia="仿宋" w:hAnsi="仿宋" w:hint="eastAsia"/>
          <w:sz w:val="30"/>
          <w:szCs w:val="30"/>
        </w:rPr>
        <w:t>但在双师</w:t>
      </w:r>
      <w:proofErr w:type="gramStart"/>
      <w:r w:rsidR="00F72364" w:rsidRPr="00ED3395">
        <w:rPr>
          <w:rFonts w:ascii="仿宋" w:eastAsia="仿宋" w:hAnsi="仿宋" w:hint="eastAsia"/>
          <w:sz w:val="30"/>
          <w:szCs w:val="30"/>
        </w:rPr>
        <w:t>型教师</w:t>
      </w:r>
      <w:proofErr w:type="gramEnd"/>
      <w:r w:rsidR="00F72364" w:rsidRPr="00ED3395">
        <w:rPr>
          <w:rFonts w:ascii="仿宋" w:eastAsia="仿宋" w:hAnsi="仿宋" w:hint="eastAsia"/>
          <w:sz w:val="30"/>
          <w:szCs w:val="30"/>
        </w:rPr>
        <w:t>占比、企业兼职教师聘任与管理和教师社会服务能力等方面尚有提升空间</w:t>
      </w:r>
      <w:r w:rsidRPr="00ED3395">
        <w:rPr>
          <w:rFonts w:ascii="仿宋" w:eastAsia="仿宋" w:hAnsi="仿宋" w:hint="eastAsia"/>
          <w:sz w:val="30"/>
          <w:szCs w:val="30"/>
        </w:rPr>
        <w:t>。</w:t>
      </w:r>
    </w:p>
    <w:p w14:paraId="644CB3CE" w14:textId="426ED01B" w:rsidR="00900DB2" w:rsidRPr="00ED3395" w:rsidRDefault="0009632D" w:rsidP="00EF2C7D">
      <w:pPr>
        <w:ind w:firstLineChars="200" w:firstLine="600"/>
        <w:rPr>
          <w:rFonts w:ascii="仿宋" w:eastAsia="仿宋" w:hAnsi="仿宋"/>
          <w:sz w:val="30"/>
          <w:szCs w:val="30"/>
        </w:rPr>
      </w:pPr>
      <w:r w:rsidRPr="00ED3395">
        <w:rPr>
          <w:rFonts w:ascii="仿宋" w:eastAsia="仿宋" w:hAnsi="仿宋" w:hint="eastAsia"/>
          <w:sz w:val="30"/>
          <w:szCs w:val="30"/>
        </w:rPr>
        <w:t>（</w:t>
      </w:r>
      <w:r w:rsidR="00EB2141" w:rsidRPr="00ED3395">
        <w:rPr>
          <w:rFonts w:ascii="仿宋" w:eastAsia="仿宋" w:hAnsi="仿宋" w:hint="eastAsia"/>
          <w:sz w:val="30"/>
          <w:szCs w:val="30"/>
        </w:rPr>
        <w:t>三</w:t>
      </w:r>
      <w:r w:rsidRPr="00ED3395">
        <w:rPr>
          <w:rFonts w:ascii="仿宋" w:eastAsia="仿宋" w:hAnsi="仿宋" w:hint="eastAsia"/>
          <w:sz w:val="30"/>
          <w:szCs w:val="30"/>
        </w:rPr>
        <w:t>）</w:t>
      </w:r>
      <w:r w:rsidR="001D1FF9" w:rsidRPr="00ED3395">
        <w:rPr>
          <w:rFonts w:ascii="仿宋" w:eastAsia="仿宋" w:hAnsi="仿宋" w:hint="eastAsia"/>
          <w:sz w:val="30"/>
          <w:szCs w:val="30"/>
        </w:rPr>
        <w:t>专业建设能力与办学定位吻合，</w:t>
      </w:r>
      <w:r w:rsidRPr="00ED3395">
        <w:rPr>
          <w:rFonts w:ascii="仿宋" w:eastAsia="仿宋" w:hAnsi="仿宋" w:hint="eastAsia"/>
          <w:sz w:val="30"/>
          <w:szCs w:val="30"/>
        </w:rPr>
        <w:t>专业</w:t>
      </w:r>
      <w:r w:rsidR="00EB2141" w:rsidRPr="00ED3395">
        <w:rPr>
          <w:rFonts w:ascii="仿宋" w:eastAsia="仿宋" w:hAnsi="仿宋" w:hint="eastAsia"/>
          <w:sz w:val="30"/>
          <w:szCs w:val="30"/>
        </w:rPr>
        <w:t>建设力度还需进一步加强</w:t>
      </w:r>
      <w:r w:rsidR="00286A05" w:rsidRPr="00ED3395">
        <w:rPr>
          <w:rFonts w:ascii="仿宋" w:eastAsia="仿宋" w:hAnsi="仿宋" w:hint="eastAsia"/>
          <w:sz w:val="30"/>
          <w:szCs w:val="30"/>
        </w:rPr>
        <w:t>。</w:t>
      </w:r>
      <w:r w:rsidR="00E265A6" w:rsidRPr="00ED3395">
        <w:rPr>
          <w:rFonts w:ascii="仿宋" w:eastAsia="仿宋" w:hAnsi="仿宋" w:hint="eastAsia"/>
          <w:sz w:val="30"/>
          <w:szCs w:val="30"/>
        </w:rPr>
        <w:t>一是</w:t>
      </w:r>
      <w:r w:rsidR="00900DB2" w:rsidRPr="00ED3395">
        <w:rPr>
          <w:rFonts w:ascii="仿宋" w:eastAsia="仿宋" w:hAnsi="仿宋" w:hint="eastAsia"/>
          <w:sz w:val="30"/>
          <w:szCs w:val="30"/>
        </w:rPr>
        <w:t>专业结构</w:t>
      </w:r>
      <w:r w:rsidRPr="00ED3395">
        <w:rPr>
          <w:rFonts w:ascii="仿宋" w:eastAsia="仿宋" w:hAnsi="仿宋" w:hint="eastAsia"/>
          <w:sz w:val="30"/>
          <w:szCs w:val="30"/>
        </w:rPr>
        <w:t>调整还需要进一步加强</w:t>
      </w:r>
      <w:r w:rsidR="00E265A6" w:rsidRPr="00ED3395">
        <w:rPr>
          <w:rFonts w:ascii="仿宋" w:eastAsia="仿宋" w:hAnsi="仿宋" w:hint="eastAsia"/>
          <w:sz w:val="30"/>
          <w:szCs w:val="30"/>
        </w:rPr>
        <w:t>。二是</w:t>
      </w:r>
      <w:r w:rsidRPr="00ED3395">
        <w:rPr>
          <w:rFonts w:ascii="仿宋" w:eastAsia="仿宋" w:hAnsi="仿宋" w:hint="eastAsia"/>
          <w:sz w:val="30"/>
          <w:szCs w:val="30"/>
        </w:rPr>
        <w:t>教学条件与设备设施</w:t>
      </w:r>
      <w:r w:rsidR="00E265A6" w:rsidRPr="00ED3395">
        <w:rPr>
          <w:rFonts w:ascii="仿宋" w:eastAsia="仿宋" w:hAnsi="仿宋" w:hint="eastAsia"/>
          <w:sz w:val="30"/>
          <w:szCs w:val="30"/>
        </w:rPr>
        <w:t>水平</w:t>
      </w:r>
      <w:r w:rsidRPr="00ED3395">
        <w:rPr>
          <w:rFonts w:ascii="仿宋" w:eastAsia="仿宋" w:hAnsi="仿宋" w:hint="eastAsia"/>
          <w:sz w:val="30"/>
          <w:szCs w:val="30"/>
        </w:rPr>
        <w:t>还需要</w:t>
      </w:r>
      <w:r w:rsidR="00E265A6" w:rsidRPr="00ED3395">
        <w:rPr>
          <w:rFonts w:ascii="仿宋" w:eastAsia="仿宋" w:hAnsi="仿宋" w:hint="eastAsia"/>
          <w:sz w:val="30"/>
          <w:szCs w:val="30"/>
        </w:rPr>
        <w:t>提升。</w:t>
      </w:r>
      <w:r w:rsidRPr="00ED3395">
        <w:rPr>
          <w:rFonts w:ascii="仿宋" w:eastAsia="仿宋" w:hAnsi="仿宋" w:hint="eastAsia"/>
          <w:sz w:val="30"/>
          <w:szCs w:val="30"/>
        </w:rPr>
        <w:t>近三年来，我校在一线教学投入不</w:t>
      </w:r>
      <w:r w:rsidRPr="00ED3395">
        <w:rPr>
          <w:rFonts w:ascii="仿宋" w:eastAsia="仿宋" w:hAnsi="仿宋" w:hint="eastAsia"/>
          <w:sz w:val="30"/>
          <w:szCs w:val="30"/>
        </w:rPr>
        <w:lastRenderedPageBreak/>
        <w:t>够，日常基本教学条件改善程度不高，从一定程度上制约了教学质量的提升和学生培养。从教育部人才培养状态数据平台看，我们学校近三年的教学投入与全国年均</w:t>
      </w:r>
      <w:r w:rsidRPr="00ED3395">
        <w:rPr>
          <w:rFonts w:ascii="仿宋" w:eastAsia="仿宋" w:hAnsi="仿宋"/>
          <w:sz w:val="30"/>
          <w:szCs w:val="30"/>
        </w:rPr>
        <w:t>10%的教学投入增长值平均数相比，我校还有很大差距。一方面是改善基础教学条件，另一方面是推进重点专业骨干专业的软硬件及设备设施的投入。</w:t>
      </w:r>
    </w:p>
    <w:p w14:paraId="54C1645E" w14:textId="09B03AD9" w:rsidR="00900DB2" w:rsidRPr="00ED3395" w:rsidRDefault="00900DB2" w:rsidP="00EF2C7D">
      <w:pPr>
        <w:ind w:firstLineChars="200" w:firstLine="600"/>
        <w:rPr>
          <w:rFonts w:ascii="仿宋" w:eastAsia="仿宋" w:hAnsi="仿宋"/>
          <w:sz w:val="30"/>
          <w:szCs w:val="30"/>
        </w:rPr>
      </w:pPr>
      <w:r w:rsidRPr="00ED3395">
        <w:rPr>
          <w:rFonts w:ascii="仿宋" w:eastAsia="仿宋" w:hAnsi="仿宋" w:hint="eastAsia"/>
          <w:sz w:val="30"/>
          <w:szCs w:val="30"/>
        </w:rPr>
        <w:t>（</w:t>
      </w:r>
      <w:r w:rsidR="00186C75" w:rsidRPr="00ED3395">
        <w:rPr>
          <w:rFonts w:ascii="仿宋" w:eastAsia="仿宋" w:hAnsi="仿宋" w:hint="eastAsia"/>
          <w:sz w:val="30"/>
          <w:szCs w:val="30"/>
        </w:rPr>
        <w:t>四</w:t>
      </w:r>
      <w:r w:rsidRPr="00ED3395">
        <w:rPr>
          <w:rFonts w:ascii="仿宋" w:eastAsia="仿宋" w:hAnsi="仿宋" w:hint="eastAsia"/>
          <w:sz w:val="30"/>
          <w:szCs w:val="30"/>
        </w:rPr>
        <w:t>）</w:t>
      </w:r>
      <w:r w:rsidR="00355DB4" w:rsidRPr="00ED3395">
        <w:rPr>
          <w:rFonts w:ascii="仿宋" w:eastAsia="仿宋" w:hAnsi="仿宋" w:hint="eastAsia"/>
          <w:sz w:val="30"/>
          <w:szCs w:val="30"/>
        </w:rPr>
        <w:t>人才培养、社会服务能力逐年提升，仍需进一步发展</w:t>
      </w:r>
      <w:r w:rsidR="000961AC" w:rsidRPr="00ED3395">
        <w:rPr>
          <w:rFonts w:ascii="仿宋" w:eastAsia="仿宋" w:hAnsi="仿宋" w:hint="eastAsia"/>
          <w:sz w:val="30"/>
          <w:szCs w:val="30"/>
        </w:rPr>
        <w:t>。</w:t>
      </w:r>
      <w:r w:rsidR="00355DB4" w:rsidRPr="00ED3395">
        <w:rPr>
          <w:rFonts w:ascii="仿宋" w:eastAsia="仿宋" w:hAnsi="仿宋" w:hint="eastAsia"/>
          <w:sz w:val="30"/>
          <w:szCs w:val="30"/>
        </w:rPr>
        <w:t>三年来，学校招生人数、就业率等情况都比较理想。与此同时，人才培养质量还需进一步提高，</w:t>
      </w:r>
      <w:r w:rsidR="00296C03" w:rsidRPr="00ED3395">
        <w:rPr>
          <w:rFonts w:ascii="仿宋" w:eastAsia="仿宋" w:hAnsi="仿宋" w:hint="eastAsia"/>
          <w:sz w:val="30"/>
          <w:szCs w:val="30"/>
        </w:rPr>
        <w:t>社会服务能力还有提升空间。</w:t>
      </w:r>
    </w:p>
    <w:p w14:paraId="5A4FA16A" w14:textId="50E6A8C5" w:rsidR="00020C57" w:rsidRPr="00ED3395" w:rsidRDefault="00020C57" w:rsidP="00EF2C7D">
      <w:pPr>
        <w:ind w:firstLineChars="200" w:firstLine="600"/>
        <w:rPr>
          <w:rFonts w:ascii="仿宋" w:eastAsia="仿宋" w:hAnsi="仿宋"/>
          <w:sz w:val="30"/>
          <w:szCs w:val="30"/>
        </w:rPr>
      </w:pPr>
      <w:r w:rsidRPr="00ED3395">
        <w:rPr>
          <w:rFonts w:ascii="仿宋" w:eastAsia="仿宋" w:hAnsi="仿宋" w:hint="eastAsia"/>
          <w:sz w:val="30"/>
          <w:szCs w:val="30"/>
        </w:rPr>
        <w:t>（</w:t>
      </w:r>
      <w:r w:rsidR="00186C75" w:rsidRPr="00ED3395">
        <w:rPr>
          <w:rFonts w:ascii="仿宋" w:eastAsia="仿宋" w:hAnsi="仿宋" w:hint="eastAsia"/>
          <w:sz w:val="30"/>
          <w:szCs w:val="30"/>
        </w:rPr>
        <w:t>五</w:t>
      </w:r>
      <w:r w:rsidRPr="00ED3395">
        <w:rPr>
          <w:rFonts w:ascii="仿宋" w:eastAsia="仿宋" w:hAnsi="仿宋" w:hint="eastAsia"/>
          <w:sz w:val="30"/>
          <w:szCs w:val="30"/>
        </w:rPr>
        <w:t>）校企合作</w:t>
      </w:r>
      <w:r w:rsidR="000419B9" w:rsidRPr="00ED3395">
        <w:rPr>
          <w:rFonts w:ascii="仿宋" w:eastAsia="仿宋" w:hAnsi="仿宋" w:hint="eastAsia"/>
          <w:sz w:val="30"/>
          <w:szCs w:val="30"/>
        </w:rPr>
        <w:t>工作日益密切</w:t>
      </w:r>
      <w:r w:rsidRPr="00ED3395">
        <w:rPr>
          <w:rFonts w:ascii="仿宋" w:eastAsia="仿宋" w:hAnsi="仿宋" w:hint="eastAsia"/>
          <w:sz w:val="30"/>
          <w:szCs w:val="30"/>
        </w:rPr>
        <w:t>，</w:t>
      </w:r>
      <w:r w:rsidR="000419B9" w:rsidRPr="00ED3395">
        <w:rPr>
          <w:rFonts w:ascii="仿宋" w:eastAsia="仿宋" w:hAnsi="仿宋" w:hint="eastAsia"/>
          <w:sz w:val="30"/>
          <w:szCs w:val="30"/>
        </w:rPr>
        <w:t>但</w:t>
      </w:r>
      <w:r w:rsidR="00871E6C" w:rsidRPr="00ED3395">
        <w:rPr>
          <w:rFonts w:ascii="仿宋" w:eastAsia="仿宋" w:hAnsi="仿宋" w:hint="eastAsia"/>
          <w:sz w:val="30"/>
          <w:szCs w:val="30"/>
        </w:rPr>
        <w:t>合作的广度和深度还需进一步深化</w:t>
      </w:r>
      <w:r w:rsidRPr="00ED3395">
        <w:rPr>
          <w:rFonts w:ascii="仿宋" w:eastAsia="仿宋" w:hAnsi="仿宋" w:hint="eastAsia"/>
          <w:sz w:val="30"/>
          <w:szCs w:val="30"/>
        </w:rPr>
        <w:t>。</w:t>
      </w:r>
    </w:p>
    <w:p w14:paraId="33797F4D" w14:textId="78DAAE8A" w:rsidR="00296C03" w:rsidRPr="00ED3395" w:rsidRDefault="00296C03" w:rsidP="00EF2C7D">
      <w:pPr>
        <w:pStyle w:val="1"/>
        <w:spacing w:before="0" w:after="0" w:line="240" w:lineRule="auto"/>
        <w:ind w:firstLineChars="200" w:firstLine="602"/>
        <w:rPr>
          <w:rFonts w:ascii="黑体" w:eastAsia="黑体" w:hAnsi="黑体"/>
          <w:sz w:val="30"/>
          <w:szCs w:val="30"/>
        </w:rPr>
      </w:pPr>
      <w:bookmarkStart w:id="28" w:name="_Toc47510456"/>
      <w:r w:rsidRPr="00ED3395">
        <w:rPr>
          <w:rFonts w:ascii="黑体" w:eastAsia="黑体" w:hAnsi="黑体" w:hint="eastAsia"/>
          <w:sz w:val="30"/>
          <w:szCs w:val="30"/>
        </w:rPr>
        <w:t>六、努力方向及措施</w:t>
      </w:r>
      <w:bookmarkEnd w:id="28"/>
    </w:p>
    <w:p w14:paraId="1E68B971" w14:textId="6CE87271" w:rsidR="00296C03" w:rsidRPr="00ED3395" w:rsidRDefault="00296C03" w:rsidP="00EF2C7D">
      <w:pPr>
        <w:pStyle w:val="2"/>
        <w:spacing w:before="0" w:after="0" w:line="240" w:lineRule="auto"/>
        <w:ind w:firstLineChars="200" w:firstLine="600"/>
        <w:rPr>
          <w:rFonts w:ascii="仿宋" w:eastAsia="仿宋" w:hAnsi="仿宋"/>
          <w:b w:val="0"/>
          <w:sz w:val="30"/>
          <w:szCs w:val="30"/>
        </w:rPr>
      </w:pPr>
      <w:bookmarkStart w:id="29" w:name="_Toc47510457"/>
      <w:r w:rsidRPr="00ED3395">
        <w:rPr>
          <w:rFonts w:ascii="仿宋" w:eastAsia="仿宋" w:hAnsi="仿宋" w:hint="eastAsia"/>
          <w:b w:val="0"/>
          <w:sz w:val="30"/>
          <w:szCs w:val="30"/>
        </w:rPr>
        <w:t>（一）努力方向</w:t>
      </w:r>
      <w:bookmarkEnd w:id="29"/>
    </w:p>
    <w:p w14:paraId="2C7B585B" w14:textId="06DD60E8" w:rsidR="00296C03" w:rsidRPr="00ED3395" w:rsidRDefault="00296C03" w:rsidP="00EF2C7D">
      <w:pPr>
        <w:ind w:firstLineChars="200" w:firstLine="600"/>
        <w:rPr>
          <w:rFonts w:ascii="仿宋" w:eastAsia="仿宋" w:hAnsi="仿宋"/>
          <w:sz w:val="30"/>
          <w:szCs w:val="30"/>
        </w:rPr>
      </w:pPr>
      <w:r w:rsidRPr="00ED3395">
        <w:rPr>
          <w:rFonts w:ascii="仿宋" w:eastAsia="仿宋" w:hAnsi="仿宋" w:hint="eastAsia"/>
          <w:sz w:val="30"/>
          <w:szCs w:val="30"/>
        </w:rPr>
        <w:t>深入推进学校教育教学改革，科研、社会服务等工作，努力提高学校服务社会的能力；认真贯彻产教研融合和</w:t>
      </w:r>
      <w:proofErr w:type="gramStart"/>
      <w:r w:rsidRPr="00ED3395">
        <w:rPr>
          <w:rFonts w:ascii="仿宋" w:eastAsia="仿宋" w:hAnsi="仿宋" w:hint="eastAsia"/>
          <w:sz w:val="30"/>
          <w:szCs w:val="30"/>
        </w:rPr>
        <w:t>校企</w:t>
      </w:r>
      <w:proofErr w:type="gramEnd"/>
      <w:r w:rsidRPr="00ED3395">
        <w:rPr>
          <w:rFonts w:ascii="仿宋" w:eastAsia="仿宋" w:hAnsi="仿宋" w:hint="eastAsia"/>
          <w:sz w:val="30"/>
          <w:szCs w:val="30"/>
        </w:rPr>
        <w:t>合作理念，巩固教学的中心地位，以提高人才质量为核心，夯实学校优势，强化师资队伍</w:t>
      </w:r>
      <w:r w:rsidR="004A4317" w:rsidRPr="00ED3395">
        <w:rPr>
          <w:rFonts w:ascii="仿宋" w:eastAsia="仿宋" w:hAnsi="仿宋" w:hint="eastAsia"/>
          <w:sz w:val="30"/>
          <w:szCs w:val="30"/>
        </w:rPr>
        <w:t>建设</w:t>
      </w:r>
      <w:r w:rsidR="00D71A3E" w:rsidRPr="00ED3395">
        <w:rPr>
          <w:rFonts w:ascii="仿宋" w:eastAsia="仿宋" w:hAnsi="仿宋" w:hint="eastAsia"/>
          <w:sz w:val="30"/>
          <w:szCs w:val="30"/>
        </w:rPr>
        <w:t>、</w:t>
      </w:r>
      <w:r w:rsidR="004A4317" w:rsidRPr="00ED3395">
        <w:rPr>
          <w:rFonts w:ascii="仿宋" w:eastAsia="仿宋" w:hAnsi="仿宋" w:hint="eastAsia"/>
          <w:sz w:val="30"/>
          <w:szCs w:val="30"/>
        </w:rPr>
        <w:t>信息化建设、专业提升和结构调整等方面工作，推动学校创新发展、协调发展、特色发展。</w:t>
      </w:r>
    </w:p>
    <w:p w14:paraId="4F2A71CA" w14:textId="0239703A" w:rsidR="004A4317" w:rsidRPr="00ED3395" w:rsidRDefault="004A4317" w:rsidP="00EF2C7D">
      <w:pPr>
        <w:pStyle w:val="2"/>
        <w:spacing w:before="0" w:after="0" w:line="240" w:lineRule="auto"/>
        <w:ind w:firstLineChars="200" w:firstLine="600"/>
        <w:rPr>
          <w:rFonts w:ascii="仿宋" w:eastAsia="仿宋" w:hAnsi="仿宋"/>
          <w:b w:val="0"/>
          <w:sz w:val="30"/>
          <w:szCs w:val="30"/>
        </w:rPr>
      </w:pPr>
      <w:bookmarkStart w:id="30" w:name="_Toc47510458"/>
      <w:r w:rsidRPr="00ED3395">
        <w:rPr>
          <w:rFonts w:ascii="仿宋" w:eastAsia="仿宋" w:hAnsi="仿宋" w:hint="eastAsia"/>
          <w:b w:val="0"/>
          <w:sz w:val="30"/>
          <w:szCs w:val="30"/>
        </w:rPr>
        <w:t>（二）主要措施</w:t>
      </w:r>
      <w:bookmarkEnd w:id="30"/>
    </w:p>
    <w:p w14:paraId="7093197D" w14:textId="658643F0" w:rsidR="004A4317" w:rsidRPr="00ED3395" w:rsidRDefault="004A4317" w:rsidP="00EF2C7D">
      <w:pPr>
        <w:pStyle w:val="3"/>
        <w:spacing w:before="0" w:after="0" w:line="240" w:lineRule="auto"/>
        <w:ind w:firstLineChars="200" w:firstLine="602"/>
        <w:rPr>
          <w:rFonts w:ascii="仿宋" w:eastAsia="仿宋" w:hAnsi="仿宋"/>
          <w:sz w:val="30"/>
          <w:szCs w:val="30"/>
        </w:rPr>
      </w:pPr>
      <w:bookmarkStart w:id="31" w:name="_Toc47510459"/>
      <w:r w:rsidRPr="00ED3395">
        <w:rPr>
          <w:rFonts w:ascii="仿宋" w:eastAsia="仿宋" w:hAnsi="仿宋"/>
          <w:sz w:val="30"/>
          <w:szCs w:val="30"/>
        </w:rPr>
        <w:t>1.</w:t>
      </w:r>
      <w:r w:rsidRPr="00ED3395">
        <w:rPr>
          <w:rFonts w:ascii="仿宋" w:eastAsia="仿宋" w:hAnsi="仿宋" w:hint="eastAsia"/>
          <w:sz w:val="30"/>
          <w:szCs w:val="30"/>
        </w:rPr>
        <w:t>加强师资队伍建设</w:t>
      </w:r>
      <w:bookmarkEnd w:id="31"/>
    </w:p>
    <w:p w14:paraId="6AE9324A" w14:textId="33968EBD" w:rsidR="004A4317" w:rsidRPr="00ED3395" w:rsidRDefault="004A4317" w:rsidP="00EF2C7D">
      <w:pPr>
        <w:ind w:firstLineChars="200" w:firstLine="600"/>
        <w:rPr>
          <w:rFonts w:ascii="仿宋" w:eastAsia="仿宋" w:hAnsi="仿宋"/>
          <w:sz w:val="30"/>
          <w:szCs w:val="30"/>
        </w:rPr>
      </w:pPr>
      <w:r w:rsidRPr="00ED3395">
        <w:rPr>
          <w:rFonts w:ascii="仿宋" w:eastAsia="仿宋" w:hAnsi="仿宋" w:hint="eastAsia"/>
          <w:sz w:val="30"/>
          <w:szCs w:val="30"/>
        </w:rPr>
        <w:t>（1）努力提高双师</w:t>
      </w:r>
      <w:proofErr w:type="gramStart"/>
      <w:r w:rsidRPr="00ED3395">
        <w:rPr>
          <w:rFonts w:ascii="仿宋" w:eastAsia="仿宋" w:hAnsi="仿宋" w:hint="eastAsia"/>
          <w:sz w:val="30"/>
          <w:szCs w:val="30"/>
        </w:rPr>
        <w:t>型教师</w:t>
      </w:r>
      <w:proofErr w:type="gramEnd"/>
      <w:r w:rsidRPr="00ED3395">
        <w:rPr>
          <w:rFonts w:ascii="仿宋" w:eastAsia="仿宋" w:hAnsi="仿宋" w:hint="eastAsia"/>
          <w:sz w:val="30"/>
          <w:szCs w:val="30"/>
        </w:rPr>
        <w:t>队伍在专任教师队伍中比例，充分满足</w:t>
      </w:r>
      <w:r w:rsidR="006C00F4" w:rsidRPr="00ED3395">
        <w:rPr>
          <w:rFonts w:ascii="仿宋" w:eastAsia="仿宋" w:hAnsi="仿宋" w:hint="eastAsia"/>
          <w:sz w:val="30"/>
          <w:szCs w:val="30"/>
        </w:rPr>
        <w:t>学校</w:t>
      </w:r>
      <w:r w:rsidRPr="00ED3395">
        <w:rPr>
          <w:rFonts w:ascii="仿宋" w:eastAsia="仿宋" w:hAnsi="仿宋" w:hint="eastAsia"/>
          <w:sz w:val="30"/>
          <w:szCs w:val="30"/>
        </w:rPr>
        <w:t>培养高素质技术型人才需求；推进新入职教师教育教学培养</w:t>
      </w:r>
      <w:r w:rsidR="006C00F4" w:rsidRPr="00ED3395">
        <w:rPr>
          <w:rFonts w:ascii="仿宋" w:eastAsia="仿宋" w:hAnsi="仿宋" w:hint="eastAsia"/>
          <w:sz w:val="30"/>
          <w:szCs w:val="30"/>
        </w:rPr>
        <w:t>工作</w:t>
      </w:r>
      <w:r w:rsidRPr="00ED3395">
        <w:rPr>
          <w:rFonts w:ascii="仿宋" w:eastAsia="仿宋" w:hAnsi="仿宋" w:hint="eastAsia"/>
          <w:sz w:val="30"/>
          <w:szCs w:val="30"/>
        </w:rPr>
        <w:t>，确保引进教师满足教育教学工作需要。</w:t>
      </w:r>
    </w:p>
    <w:p w14:paraId="2F4D0CC2" w14:textId="6931606C" w:rsidR="004A4317" w:rsidRPr="00ED3395" w:rsidRDefault="004A4317" w:rsidP="00EF2C7D">
      <w:pPr>
        <w:ind w:firstLineChars="200" w:firstLine="600"/>
        <w:rPr>
          <w:rFonts w:ascii="仿宋" w:eastAsia="仿宋" w:hAnsi="仿宋"/>
          <w:sz w:val="30"/>
          <w:szCs w:val="30"/>
        </w:rPr>
      </w:pPr>
      <w:r w:rsidRPr="00ED3395">
        <w:rPr>
          <w:rFonts w:ascii="仿宋" w:eastAsia="仿宋" w:hAnsi="仿宋" w:hint="eastAsia"/>
          <w:sz w:val="30"/>
          <w:szCs w:val="30"/>
        </w:rPr>
        <w:lastRenderedPageBreak/>
        <w:t>（2）建设一支结构合理，专业素质高的兼职教师队伍。继续做好行业企业技术骨干、能够巧匠的引进工作，增加在校教师中来自行业企业工作经历的</w:t>
      </w:r>
      <w:r w:rsidR="00646637" w:rsidRPr="00ED3395">
        <w:rPr>
          <w:rFonts w:ascii="仿宋" w:eastAsia="仿宋" w:hAnsi="仿宋" w:hint="eastAsia"/>
          <w:sz w:val="30"/>
          <w:szCs w:val="30"/>
        </w:rPr>
        <w:t>教师比例。</w:t>
      </w:r>
    </w:p>
    <w:p w14:paraId="3B04C8D3" w14:textId="77777777" w:rsidR="001D7222" w:rsidRPr="00ED3395" w:rsidRDefault="00646637" w:rsidP="00EF2C7D">
      <w:pPr>
        <w:ind w:firstLineChars="200" w:firstLine="600"/>
        <w:rPr>
          <w:rFonts w:ascii="仿宋" w:eastAsia="仿宋" w:hAnsi="仿宋"/>
          <w:sz w:val="30"/>
          <w:szCs w:val="30"/>
        </w:rPr>
      </w:pPr>
      <w:r w:rsidRPr="00ED3395">
        <w:rPr>
          <w:rFonts w:ascii="仿宋" w:eastAsia="仿宋" w:hAnsi="仿宋" w:hint="eastAsia"/>
          <w:sz w:val="30"/>
          <w:szCs w:val="30"/>
        </w:rPr>
        <w:t>（3）做好在职</w:t>
      </w:r>
      <w:proofErr w:type="gramStart"/>
      <w:r w:rsidRPr="00ED3395">
        <w:rPr>
          <w:rFonts w:ascii="仿宋" w:eastAsia="仿宋" w:hAnsi="仿宋" w:hint="eastAsia"/>
          <w:sz w:val="30"/>
          <w:szCs w:val="30"/>
        </w:rPr>
        <w:t>教师双师素质</w:t>
      </w:r>
      <w:proofErr w:type="gramEnd"/>
      <w:r w:rsidRPr="00ED3395">
        <w:rPr>
          <w:rFonts w:ascii="仿宋" w:eastAsia="仿宋" w:hAnsi="仿宋" w:hint="eastAsia"/>
          <w:sz w:val="30"/>
          <w:szCs w:val="30"/>
        </w:rPr>
        <w:t>提升工作，加大培训力度，选派在职教师参加国家及省级以上专业技术能力培训。</w:t>
      </w:r>
      <w:r w:rsidR="001D7222" w:rsidRPr="00ED3395">
        <w:rPr>
          <w:rFonts w:ascii="仿宋" w:eastAsia="仿宋" w:hAnsi="仿宋" w:hint="eastAsia"/>
          <w:sz w:val="30"/>
          <w:szCs w:val="30"/>
        </w:rPr>
        <w:t>确保培训经费到位。</w:t>
      </w:r>
    </w:p>
    <w:p w14:paraId="5C3B156A" w14:textId="387D53CE" w:rsidR="00646637" w:rsidRPr="00ED3395" w:rsidRDefault="00646637" w:rsidP="00EF2C7D">
      <w:pPr>
        <w:ind w:firstLineChars="200" w:firstLine="600"/>
        <w:rPr>
          <w:rFonts w:ascii="仿宋" w:eastAsia="仿宋" w:hAnsi="仿宋"/>
          <w:sz w:val="30"/>
          <w:szCs w:val="30"/>
        </w:rPr>
      </w:pPr>
      <w:r w:rsidRPr="00ED3395">
        <w:rPr>
          <w:rFonts w:ascii="仿宋" w:eastAsia="仿宋" w:hAnsi="仿宋" w:hint="eastAsia"/>
          <w:sz w:val="30"/>
          <w:szCs w:val="30"/>
        </w:rPr>
        <w:t>（4）鼓励教师深入基层，服务社会，充分利用教师职业优势、智力优势开展技术推广和科技服务。</w:t>
      </w:r>
    </w:p>
    <w:p w14:paraId="6EBD2F00" w14:textId="08EA8DBA" w:rsidR="00286A05" w:rsidRPr="00ED3395" w:rsidRDefault="00286A05" w:rsidP="00EF2C7D">
      <w:pPr>
        <w:pStyle w:val="3"/>
        <w:spacing w:before="0" w:after="0" w:line="240" w:lineRule="auto"/>
        <w:ind w:firstLineChars="200" w:firstLine="602"/>
        <w:rPr>
          <w:rFonts w:ascii="仿宋" w:eastAsia="仿宋" w:hAnsi="仿宋"/>
          <w:sz w:val="30"/>
          <w:szCs w:val="30"/>
        </w:rPr>
      </w:pPr>
      <w:bookmarkStart w:id="32" w:name="_Toc47510460"/>
      <w:r w:rsidRPr="00ED3395">
        <w:rPr>
          <w:rFonts w:ascii="仿宋" w:eastAsia="仿宋" w:hAnsi="仿宋" w:hint="eastAsia"/>
          <w:sz w:val="30"/>
          <w:szCs w:val="30"/>
        </w:rPr>
        <w:t>2.加强专业建设，优化专业结构，提升专业水平</w:t>
      </w:r>
      <w:bookmarkEnd w:id="32"/>
    </w:p>
    <w:p w14:paraId="294BDD52" w14:textId="454594D8" w:rsidR="00210B38" w:rsidRPr="00ED3395" w:rsidRDefault="00210B38" w:rsidP="00EF2C7D">
      <w:pPr>
        <w:ind w:firstLineChars="200" w:firstLine="600"/>
        <w:rPr>
          <w:rFonts w:ascii="仿宋" w:eastAsia="仿宋" w:hAnsi="仿宋"/>
          <w:sz w:val="30"/>
          <w:szCs w:val="30"/>
        </w:rPr>
      </w:pPr>
      <w:r w:rsidRPr="00ED3395">
        <w:rPr>
          <w:rFonts w:ascii="仿宋" w:eastAsia="仿宋" w:hAnsi="仿宋" w:hint="eastAsia"/>
          <w:sz w:val="30"/>
          <w:szCs w:val="30"/>
        </w:rPr>
        <w:t>（</w:t>
      </w:r>
      <w:r w:rsidRPr="00ED3395">
        <w:rPr>
          <w:rFonts w:ascii="仿宋" w:eastAsia="仿宋" w:hAnsi="仿宋"/>
          <w:sz w:val="30"/>
          <w:szCs w:val="30"/>
        </w:rPr>
        <w:t>1）依据行业发展态势，加强专业建设质量，积极推进校企专业共建与学徒制试点工作。按照学校“调整结构，培育特色，发挥优势，注重内涵”的专业建设思路，根据区域经济社会发展对技术技能型人才的需要，</w:t>
      </w:r>
      <w:r w:rsidRPr="00ED3395">
        <w:rPr>
          <w:rFonts w:ascii="仿宋" w:eastAsia="仿宋" w:hAnsi="仿宋" w:hint="eastAsia"/>
          <w:sz w:val="30"/>
          <w:szCs w:val="30"/>
        </w:rPr>
        <w:t>进一步</w:t>
      </w:r>
      <w:r w:rsidRPr="00ED3395">
        <w:rPr>
          <w:rFonts w:ascii="仿宋" w:eastAsia="仿宋" w:hAnsi="仿宋"/>
          <w:sz w:val="30"/>
          <w:szCs w:val="30"/>
        </w:rPr>
        <w:t>调整和优化</w:t>
      </w:r>
      <w:r w:rsidRPr="00ED3395">
        <w:rPr>
          <w:rFonts w:ascii="仿宋" w:eastAsia="仿宋" w:hAnsi="仿宋" w:hint="eastAsia"/>
          <w:sz w:val="30"/>
          <w:szCs w:val="30"/>
        </w:rPr>
        <w:t>专业结构</w:t>
      </w:r>
      <w:r w:rsidRPr="00ED3395">
        <w:rPr>
          <w:rFonts w:ascii="仿宋" w:eastAsia="仿宋" w:hAnsi="仿宋"/>
          <w:sz w:val="30"/>
          <w:szCs w:val="30"/>
        </w:rPr>
        <w:t>。</w:t>
      </w:r>
    </w:p>
    <w:p w14:paraId="196C0766" w14:textId="2F301EAE" w:rsidR="00210B38" w:rsidRPr="00ED3395" w:rsidRDefault="00210B38" w:rsidP="00EF2C7D">
      <w:pPr>
        <w:ind w:firstLineChars="200" w:firstLine="600"/>
        <w:rPr>
          <w:rFonts w:ascii="仿宋" w:eastAsia="仿宋" w:hAnsi="仿宋"/>
          <w:sz w:val="30"/>
          <w:szCs w:val="30"/>
        </w:rPr>
      </w:pPr>
      <w:r w:rsidRPr="00ED3395">
        <w:rPr>
          <w:rFonts w:ascii="仿宋" w:eastAsia="仿宋" w:hAnsi="仿宋" w:hint="eastAsia"/>
          <w:sz w:val="30"/>
          <w:szCs w:val="30"/>
        </w:rPr>
        <w:t>（2）规范教学质量管理，完善质量监控体系，不断优化调整教学运营机制。一是强化教学质量管理提升工作，全面实施学校、教学单位、教研室三级教学管理制度，明确目标，分层管理，各负其责，突出强化教研室对教学过程的管理职能。二是不断强化各专业教学团队及教学单位的专业建设内生动力机制建设，调整教学例会制度，推进教学工作通知体系建设，将日常性和重点工作任务以工作通知形式进行落实，以重点工作任务不定期召集例会的形式进行有效补充，各教学单位及各专业的教学工作进展及时以教学信息的形式公布，推进推广普及。</w:t>
      </w:r>
    </w:p>
    <w:p w14:paraId="12478633" w14:textId="115CB18F" w:rsidR="004A4317" w:rsidRPr="00ED3395" w:rsidRDefault="00FA519E" w:rsidP="00EF2C7D">
      <w:pPr>
        <w:pStyle w:val="3"/>
        <w:spacing w:before="0" w:after="0" w:line="240" w:lineRule="auto"/>
        <w:ind w:firstLineChars="200" w:firstLine="602"/>
        <w:rPr>
          <w:rFonts w:ascii="仿宋" w:eastAsia="仿宋" w:hAnsi="仿宋"/>
          <w:sz w:val="30"/>
          <w:szCs w:val="30"/>
        </w:rPr>
      </w:pPr>
      <w:bookmarkStart w:id="33" w:name="_Toc47510461"/>
      <w:r w:rsidRPr="00ED3395">
        <w:rPr>
          <w:rFonts w:ascii="仿宋" w:eastAsia="仿宋" w:hAnsi="仿宋" w:hint="eastAsia"/>
          <w:sz w:val="30"/>
          <w:szCs w:val="30"/>
        </w:rPr>
        <w:lastRenderedPageBreak/>
        <w:t>3</w:t>
      </w:r>
      <w:r w:rsidR="004A4317" w:rsidRPr="00ED3395">
        <w:rPr>
          <w:rFonts w:ascii="仿宋" w:eastAsia="仿宋" w:hAnsi="仿宋" w:hint="eastAsia"/>
          <w:sz w:val="30"/>
          <w:szCs w:val="30"/>
        </w:rPr>
        <w:t>.加快信息化建设</w:t>
      </w:r>
      <w:r w:rsidR="00936C35" w:rsidRPr="00ED3395">
        <w:rPr>
          <w:rFonts w:ascii="仿宋" w:eastAsia="仿宋" w:hAnsi="仿宋" w:hint="eastAsia"/>
          <w:sz w:val="30"/>
          <w:szCs w:val="30"/>
        </w:rPr>
        <w:t>步伐，全力推进智慧校园建设</w:t>
      </w:r>
      <w:bookmarkEnd w:id="33"/>
    </w:p>
    <w:p w14:paraId="398EAE42" w14:textId="68D87902" w:rsidR="00646637" w:rsidRPr="00ED3395" w:rsidRDefault="00646637" w:rsidP="00EF2C7D">
      <w:pPr>
        <w:ind w:firstLineChars="200" w:firstLine="600"/>
        <w:rPr>
          <w:rFonts w:ascii="仿宋" w:eastAsia="仿宋" w:hAnsi="仿宋"/>
          <w:sz w:val="30"/>
          <w:szCs w:val="30"/>
        </w:rPr>
      </w:pPr>
      <w:r w:rsidRPr="00ED3395">
        <w:rPr>
          <w:rFonts w:ascii="仿宋" w:eastAsia="仿宋" w:hAnsi="仿宋" w:hint="eastAsia"/>
          <w:sz w:val="30"/>
          <w:szCs w:val="30"/>
        </w:rPr>
        <w:t>（1）加大资金投入，夯实学校信息化基础设施建设，加强软件经费投入，全面推进智慧校园建设。</w:t>
      </w:r>
    </w:p>
    <w:p w14:paraId="5D262D7C" w14:textId="4CF81D48" w:rsidR="00646637" w:rsidRPr="00ED3395" w:rsidRDefault="00646637" w:rsidP="00EF2C7D">
      <w:pPr>
        <w:ind w:firstLineChars="200" w:firstLine="600"/>
        <w:rPr>
          <w:rFonts w:ascii="仿宋" w:eastAsia="仿宋" w:hAnsi="仿宋"/>
          <w:sz w:val="30"/>
          <w:szCs w:val="30"/>
        </w:rPr>
      </w:pPr>
      <w:r w:rsidRPr="00ED3395">
        <w:rPr>
          <w:rFonts w:ascii="仿宋" w:eastAsia="仿宋" w:hAnsi="仿宋" w:hint="eastAsia"/>
          <w:sz w:val="30"/>
          <w:szCs w:val="30"/>
        </w:rPr>
        <w:t>（2）加大对教职工信息化技能培训，提升教师现代信息技术应用能力，具有开发数字化教学资源，如网课、</w:t>
      </w:r>
      <w:proofErr w:type="gramStart"/>
      <w:r w:rsidRPr="00ED3395">
        <w:rPr>
          <w:rFonts w:ascii="仿宋" w:eastAsia="仿宋" w:hAnsi="仿宋" w:hint="eastAsia"/>
          <w:sz w:val="30"/>
          <w:szCs w:val="30"/>
        </w:rPr>
        <w:t>微课等</w:t>
      </w:r>
      <w:proofErr w:type="gramEnd"/>
      <w:r w:rsidRPr="00ED3395">
        <w:rPr>
          <w:rFonts w:ascii="仿宋" w:eastAsia="仿宋" w:hAnsi="仿宋" w:hint="eastAsia"/>
          <w:sz w:val="30"/>
          <w:szCs w:val="30"/>
        </w:rPr>
        <w:t>现代化信息素养。</w:t>
      </w:r>
    </w:p>
    <w:p w14:paraId="0911DA78" w14:textId="4147A48F" w:rsidR="00186F26" w:rsidRPr="00ED3395" w:rsidRDefault="00FA519E" w:rsidP="00EF2C7D">
      <w:pPr>
        <w:pStyle w:val="3"/>
        <w:spacing w:before="0" w:after="0" w:line="240" w:lineRule="auto"/>
        <w:ind w:firstLineChars="200" w:firstLine="602"/>
        <w:rPr>
          <w:rFonts w:ascii="仿宋" w:eastAsia="仿宋" w:hAnsi="仿宋"/>
          <w:sz w:val="30"/>
          <w:szCs w:val="30"/>
        </w:rPr>
      </w:pPr>
      <w:bookmarkStart w:id="34" w:name="_Toc47510462"/>
      <w:r w:rsidRPr="00ED3395">
        <w:rPr>
          <w:rFonts w:ascii="仿宋" w:eastAsia="仿宋" w:hAnsi="仿宋" w:hint="eastAsia"/>
          <w:sz w:val="30"/>
          <w:szCs w:val="30"/>
        </w:rPr>
        <w:t>4</w:t>
      </w:r>
      <w:r w:rsidR="00186F26" w:rsidRPr="00ED3395">
        <w:rPr>
          <w:rFonts w:ascii="仿宋" w:eastAsia="仿宋" w:hAnsi="仿宋" w:hint="eastAsia"/>
          <w:sz w:val="30"/>
          <w:szCs w:val="30"/>
        </w:rPr>
        <w:t>.优化校际合作机制，提高人才培养质量</w:t>
      </w:r>
      <w:bookmarkEnd w:id="34"/>
    </w:p>
    <w:p w14:paraId="1873FC2C" w14:textId="533E6CBC" w:rsidR="00186F26" w:rsidRPr="00ED3395" w:rsidRDefault="00186F26" w:rsidP="00EF2C7D">
      <w:pPr>
        <w:ind w:firstLineChars="200" w:firstLine="600"/>
        <w:rPr>
          <w:rFonts w:ascii="仿宋" w:eastAsia="仿宋" w:hAnsi="仿宋"/>
          <w:sz w:val="30"/>
          <w:szCs w:val="30"/>
        </w:rPr>
      </w:pPr>
      <w:r w:rsidRPr="00ED3395">
        <w:rPr>
          <w:rFonts w:ascii="仿宋" w:eastAsia="仿宋" w:hAnsi="仿宋" w:hint="eastAsia"/>
          <w:sz w:val="30"/>
          <w:szCs w:val="30"/>
        </w:rPr>
        <w:t>（1）继续加强已有合作企业关系，遴选并建立一批深度合作的企业。通过订单</w:t>
      </w:r>
      <w:proofErr w:type="gramStart"/>
      <w:r w:rsidRPr="00ED3395">
        <w:rPr>
          <w:rFonts w:ascii="仿宋" w:eastAsia="仿宋" w:hAnsi="仿宋" w:hint="eastAsia"/>
          <w:sz w:val="30"/>
          <w:szCs w:val="30"/>
        </w:rPr>
        <w:t>式人才</w:t>
      </w:r>
      <w:proofErr w:type="gramEnd"/>
      <w:r w:rsidRPr="00ED3395">
        <w:rPr>
          <w:rFonts w:ascii="仿宋" w:eastAsia="仿宋" w:hAnsi="仿宋" w:hint="eastAsia"/>
          <w:sz w:val="30"/>
          <w:szCs w:val="30"/>
        </w:rPr>
        <w:t>培养、现代学徒制和公建实习实训基地等方式</w:t>
      </w:r>
      <w:r w:rsidR="00E265A6" w:rsidRPr="00ED3395">
        <w:rPr>
          <w:rFonts w:ascii="仿宋" w:eastAsia="仿宋" w:hAnsi="仿宋" w:hint="eastAsia"/>
          <w:sz w:val="30"/>
          <w:szCs w:val="30"/>
        </w:rPr>
        <w:t>开展深度合作，建立良好关系，稳定校企合作机制，提升培养质量。</w:t>
      </w:r>
    </w:p>
    <w:p w14:paraId="1CDE3BC5" w14:textId="7E939460" w:rsidR="00E265A6" w:rsidRPr="00ED3395" w:rsidRDefault="00E265A6" w:rsidP="00EF2C7D">
      <w:pPr>
        <w:ind w:firstLineChars="200" w:firstLine="600"/>
        <w:rPr>
          <w:rFonts w:ascii="仿宋" w:eastAsia="仿宋" w:hAnsi="仿宋"/>
          <w:sz w:val="30"/>
          <w:szCs w:val="30"/>
        </w:rPr>
      </w:pPr>
      <w:r w:rsidRPr="00ED3395">
        <w:rPr>
          <w:rFonts w:ascii="仿宋" w:eastAsia="仿宋" w:hAnsi="仿宋" w:hint="eastAsia"/>
          <w:sz w:val="30"/>
          <w:szCs w:val="30"/>
        </w:rPr>
        <w:t>（2）根据专业改造和升级需要，寻求一批新的，符合专业发展的合作企业和行业，更好地支撑学生实习实训，提高学生专业能力。</w:t>
      </w:r>
    </w:p>
    <w:p w14:paraId="13E4D5A2" w14:textId="4F949DEE" w:rsidR="000961AC" w:rsidRPr="00ED3395" w:rsidRDefault="000961AC" w:rsidP="00EF2C7D">
      <w:pPr>
        <w:widowControl/>
        <w:ind w:firstLineChars="200" w:firstLine="600"/>
        <w:jc w:val="left"/>
        <w:rPr>
          <w:rFonts w:ascii="仿宋" w:eastAsia="仿宋" w:hAnsi="仿宋"/>
          <w:sz w:val="30"/>
          <w:szCs w:val="30"/>
        </w:rPr>
      </w:pPr>
      <w:r w:rsidRPr="00ED3395">
        <w:rPr>
          <w:rFonts w:ascii="仿宋" w:eastAsia="仿宋" w:hAnsi="仿宋" w:hint="eastAsia"/>
          <w:sz w:val="30"/>
          <w:szCs w:val="30"/>
        </w:rPr>
        <w:t>综上所述，</w:t>
      </w:r>
      <w:proofErr w:type="gramStart"/>
      <w:r w:rsidRPr="00ED3395">
        <w:rPr>
          <w:rFonts w:ascii="仿宋" w:eastAsia="仿宋" w:hAnsi="仿宋" w:hint="eastAsia"/>
          <w:sz w:val="30"/>
          <w:szCs w:val="30"/>
        </w:rPr>
        <w:t>阜</w:t>
      </w:r>
      <w:proofErr w:type="gramEnd"/>
      <w:r w:rsidRPr="00ED3395">
        <w:rPr>
          <w:rFonts w:ascii="仿宋" w:eastAsia="仿宋" w:hAnsi="仿宋" w:hint="eastAsia"/>
          <w:sz w:val="30"/>
          <w:szCs w:val="30"/>
        </w:rPr>
        <w:t>新高等专科学校</w:t>
      </w:r>
      <w:r w:rsidR="00A3163C" w:rsidRPr="00ED3395">
        <w:rPr>
          <w:rFonts w:ascii="仿宋" w:eastAsia="仿宋" w:hAnsi="仿宋" w:hint="eastAsia"/>
          <w:sz w:val="30"/>
          <w:szCs w:val="30"/>
        </w:rPr>
        <w:t>具有较强的</w:t>
      </w:r>
      <w:r w:rsidR="00033218" w:rsidRPr="00ED3395">
        <w:rPr>
          <w:rFonts w:ascii="仿宋" w:eastAsia="仿宋" w:hAnsi="仿宋" w:hint="eastAsia"/>
          <w:sz w:val="30"/>
          <w:szCs w:val="30"/>
        </w:rPr>
        <w:t>办学</w:t>
      </w:r>
      <w:r w:rsidR="00A3163C" w:rsidRPr="00ED3395">
        <w:rPr>
          <w:rFonts w:ascii="仿宋" w:eastAsia="仿宋" w:hAnsi="仿宋" w:hint="eastAsia"/>
          <w:sz w:val="30"/>
          <w:szCs w:val="30"/>
        </w:rPr>
        <w:t>能力和办学水平，能够完全</w:t>
      </w:r>
      <w:r w:rsidRPr="00ED3395">
        <w:rPr>
          <w:rFonts w:ascii="仿宋" w:eastAsia="仿宋" w:hAnsi="仿宋" w:hint="eastAsia"/>
          <w:sz w:val="30"/>
          <w:szCs w:val="30"/>
        </w:rPr>
        <w:t>适应社会需求，所设置的专业为阜新区域经济社会发展服务提供</w:t>
      </w:r>
      <w:r w:rsidR="00A3163C" w:rsidRPr="00ED3395">
        <w:rPr>
          <w:rFonts w:ascii="仿宋" w:eastAsia="仿宋" w:hAnsi="仿宋" w:hint="eastAsia"/>
          <w:sz w:val="30"/>
          <w:szCs w:val="30"/>
        </w:rPr>
        <w:t>重要</w:t>
      </w:r>
      <w:r w:rsidR="0095090C" w:rsidRPr="00ED3395">
        <w:rPr>
          <w:rFonts w:ascii="仿宋" w:eastAsia="仿宋" w:hAnsi="仿宋" w:hint="eastAsia"/>
          <w:sz w:val="30"/>
          <w:szCs w:val="30"/>
        </w:rPr>
        <w:t>支撑</w:t>
      </w:r>
      <w:r w:rsidRPr="00ED3395">
        <w:rPr>
          <w:rFonts w:ascii="仿宋" w:eastAsia="仿宋" w:hAnsi="仿宋" w:hint="eastAsia"/>
          <w:sz w:val="30"/>
          <w:szCs w:val="30"/>
        </w:rPr>
        <w:t>，为当地培养</w:t>
      </w:r>
      <w:r w:rsidR="00A3163C" w:rsidRPr="00ED3395">
        <w:rPr>
          <w:rFonts w:ascii="仿宋" w:eastAsia="仿宋" w:hAnsi="仿宋" w:hint="eastAsia"/>
          <w:sz w:val="30"/>
          <w:szCs w:val="30"/>
        </w:rPr>
        <w:t>了大量的</w:t>
      </w:r>
      <w:r w:rsidRPr="00ED3395">
        <w:rPr>
          <w:rFonts w:ascii="仿宋" w:eastAsia="仿宋" w:hAnsi="仿宋" w:hint="eastAsia"/>
          <w:sz w:val="30"/>
          <w:szCs w:val="30"/>
        </w:rPr>
        <w:t>各行业专业技术人才。在今后的工作中，</w:t>
      </w:r>
      <w:proofErr w:type="gramStart"/>
      <w:r w:rsidRPr="00ED3395">
        <w:rPr>
          <w:rFonts w:ascii="仿宋" w:eastAsia="仿宋" w:hAnsi="仿宋" w:hint="eastAsia"/>
          <w:sz w:val="30"/>
          <w:szCs w:val="30"/>
        </w:rPr>
        <w:t>阜新高专将</w:t>
      </w:r>
      <w:proofErr w:type="gramEnd"/>
      <w:r w:rsidRPr="00ED3395">
        <w:rPr>
          <w:rFonts w:ascii="仿宋" w:eastAsia="仿宋" w:hAnsi="仿宋" w:hint="eastAsia"/>
          <w:sz w:val="30"/>
          <w:szCs w:val="30"/>
        </w:rPr>
        <w:t>以此次评估为契机，以评促改，</w:t>
      </w:r>
      <w:proofErr w:type="gramStart"/>
      <w:r w:rsidRPr="00ED3395">
        <w:rPr>
          <w:rFonts w:ascii="仿宋" w:eastAsia="仿宋" w:hAnsi="仿宋" w:hint="eastAsia"/>
          <w:sz w:val="30"/>
          <w:szCs w:val="30"/>
        </w:rPr>
        <w:t>以评促</w:t>
      </w:r>
      <w:proofErr w:type="gramEnd"/>
      <w:r w:rsidRPr="00ED3395">
        <w:rPr>
          <w:rFonts w:ascii="仿宋" w:eastAsia="仿宋" w:hAnsi="仿宋" w:hint="eastAsia"/>
          <w:sz w:val="30"/>
          <w:szCs w:val="30"/>
        </w:rPr>
        <w:t>建，进一步提升适应社会需求能力，更好地为阜新区域经济建设服务。</w:t>
      </w:r>
    </w:p>
    <w:p w14:paraId="35148073" w14:textId="059A4972" w:rsidR="00DF14AA" w:rsidRPr="00ED3395" w:rsidRDefault="00DF14AA" w:rsidP="00EF2C7D">
      <w:pPr>
        <w:ind w:firstLineChars="200" w:firstLine="600"/>
        <w:rPr>
          <w:rFonts w:ascii="仿宋" w:eastAsia="仿宋" w:hAnsi="仿宋"/>
          <w:sz w:val="30"/>
          <w:szCs w:val="30"/>
        </w:rPr>
      </w:pPr>
    </w:p>
    <w:sectPr w:rsidR="00DF14AA" w:rsidRPr="00ED3395" w:rsidSect="00CC4624">
      <w:headerReference w:type="default" r:id="rId20"/>
      <w:footerReference w:type="default" r:id="rId21"/>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8A1719" w14:textId="77777777" w:rsidR="00D82A4D" w:rsidRDefault="00D82A4D" w:rsidP="00375437">
      <w:r>
        <w:separator/>
      </w:r>
    </w:p>
  </w:endnote>
  <w:endnote w:type="continuationSeparator" w:id="0">
    <w:p w14:paraId="4F5326AF" w14:textId="77777777" w:rsidR="00D82A4D" w:rsidRDefault="00D82A4D" w:rsidP="00375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8903634"/>
      <w:docPartObj>
        <w:docPartGallery w:val="Page Numbers (Bottom of Page)"/>
        <w:docPartUnique/>
      </w:docPartObj>
    </w:sdtPr>
    <w:sdtEndPr/>
    <w:sdtContent>
      <w:sdt>
        <w:sdtPr>
          <w:id w:val="1728636285"/>
          <w:docPartObj>
            <w:docPartGallery w:val="Page Numbers (Top of Page)"/>
            <w:docPartUnique/>
          </w:docPartObj>
        </w:sdtPr>
        <w:sdtEndPr/>
        <w:sdtContent>
          <w:p w14:paraId="20FDD8C3" w14:textId="36294171" w:rsidR="008C32C6" w:rsidRDefault="008C32C6">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E1610B">
              <w:rPr>
                <w:b/>
                <w:bCs/>
                <w:noProof/>
              </w:rPr>
              <w:t>27</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E1610B">
              <w:rPr>
                <w:b/>
                <w:bCs/>
                <w:noProof/>
              </w:rPr>
              <w:t>27</w:t>
            </w:r>
            <w:r>
              <w:rPr>
                <w:b/>
                <w:bCs/>
                <w:sz w:val="24"/>
                <w:szCs w:val="24"/>
              </w:rPr>
              <w:fldChar w:fldCharType="end"/>
            </w:r>
          </w:p>
        </w:sdtContent>
      </w:sdt>
    </w:sdtContent>
  </w:sdt>
  <w:p w14:paraId="5C5B7118" w14:textId="77777777" w:rsidR="008C32C6" w:rsidRDefault="008C32C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E7298" w14:textId="77777777" w:rsidR="00D82A4D" w:rsidRDefault="00D82A4D" w:rsidP="00375437">
      <w:r>
        <w:separator/>
      </w:r>
    </w:p>
  </w:footnote>
  <w:footnote w:type="continuationSeparator" w:id="0">
    <w:p w14:paraId="42624C21" w14:textId="77777777" w:rsidR="00D82A4D" w:rsidRDefault="00D82A4D" w:rsidP="00375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52AD0" w14:textId="41BA885F" w:rsidR="008C32C6" w:rsidRPr="00175D24" w:rsidRDefault="008C32C6" w:rsidP="00175D24">
    <w:pPr>
      <w:pStyle w:val="a5"/>
      <w:spacing w:afterLines="50" w:after="120"/>
      <w:rPr>
        <w:sz w:val="24"/>
        <w:szCs w:val="24"/>
      </w:rPr>
    </w:pPr>
    <w:r w:rsidRPr="00175D24">
      <w:rPr>
        <w:noProof/>
      </w:rPr>
      <mc:AlternateContent>
        <mc:Choice Requires="wps">
          <w:drawing>
            <wp:anchor distT="45720" distB="45720" distL="114300" distR="114300" simplePos="0" relativeHeight="251660288" behindDoc="0" locked="0" layoutInCell="1" allowOverlap="1" wp14:anchorId="2C0E73DD" wp14:editId="2F425884">
              <wp:simplePos x="0" y="0"/>
              <wp:positionH relativeFrom="margin">
                <wp:posOffset>3108278</wp:posOffset>
              </wp:positionH>
              <wp:positionV relativeFrom="paragraph">
                <wp:posOffset>5525</wp:posOffset>
              </wp:positionV>
              <wp:extent cx="2120284" cy="188272"/>
              <wp:effectExtent l="0" t="0" r="0" b="254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0284" cy="188272"/>
                      </a:xfrm>
                      <a:prstGeom prst="rect">
                        <a:avLst/>
                      </a:prstGeom>
                      <a:solidFill>
                        <a:srgbClr val="FFFFFF"/>
                      </a:solidFill>
                      <a:ln w="9525">
                        <a:noFill/>
                        <a:miter lim="800000"/>
                        <a:headEnd/>
                        <a:tailEnd/>
                      </a:ln>
                    </wps:spPr>
                    <wps:txbx>
                      <w:txbxContent>
                        <w:p w14:paraId="35483CF5" w14:textId="0AFE3FBA" w:rsidR="008C32C6" w:rsidRPr="00175D24" w:rsidRDefault="008C32C6" w:rsidP="00175D24">
                          <w:pPr>
                            <w:jc w:val="center"/>
                            <w:rPr>
                              <w:szCs w:val="21"/>
                            </w:rPr>
                          </w:pPr>
                          <w:r w:rsidRPr="00175D24">
                            <w:rPr>
                              <w:rFonts w:hint="eastAsia"/>
                              <w:szCs w:val="21"/>
                            </w:rPr>
                            <w:t>2020年</w:t>
                          </w:r>
                          <w:r>
                            <w:rPr>
                              <w:szCs w:val="21"/>
                            </w:rPr>
                            <w:t>全国</w:t>
                          </w:r>
                          <w:r w:rsidRPr="00175D24">
                            <w:rPr>
                              <w:rFonts w:hint="eastAsia"/>
                              <w:szCs w:val="21"/>
                            </w:rPr>
                            <w:t>职业院校评估自评报告</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0E73DD" id="_x0000_t202" coordsize="21600,21600" o:spt="202" path="m,l,21600r21600,l21600,xe">
              <v:stroke joinstyle="miter"/>
              <v:path gradientshapeok="t" o:connecttype="rect"/>
            </v:shapetype>
            <v:shape id="文本框 2" o:spid="_x0000_s1026" type="#_x0000_t202" style="position:absolute;left:0;text-align:left;margin-left:244.75pt;margin-top:.45pt;width:166.95pt;height:14.8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" stroked="f">
              <v:textbox inset="0,0,0,0">
                <w:txbxContent>
                  <w:p w14:paraId="35483CF5" w14:textId="0AFE3FBA" w:rsidR="008C32C6" w:rsidRPr="00175D24" w:rsidRDefault="008C32C6" w:rsidP="00175D24">
                    <w:pPr>
                      <w:jc w:val="center"/>
                      <w:rPr>
                        <w:szCs w:val="21"/>
                      </w:rPr>
                    </w:pPr>
                    <w:r w:rsidRPr="00175D24">
                      <w:rPr>
                        <w:rFonts w:hint="eastAsia"/>
                        <w:szCs w:val="21"/>
                      </w:rPr>
                      <w:t>2020年</w:t>
                    </w:r>
                    <w:r>
                      <w:rPr>
                        <w:szCs w:val="21"/>
                      </w:rPr>
                      <w:t>全国</w:t>
                    </w:r>
                    <w:r w:rsidRPr="00175D24">
                      <w:rPr>
                        <w:rFonts w:hint="eastAsia"/>
                        <w:szCs w:val="21"/>
                      </w:rPr>
                      <w:t>职业院校评估自评报告</w:t>
                    </w:r>
                  </w:p>
                </w:txbxContent>
              </v:textbox>
              <w10:wrap anchorx="margin"/>
            </v:shape>
          </w:pict>
        </mc:Fallback>
      </mc:AlternateContent>
    </w:r>
    <w:r>
      <w:rPr>
        <w:rFonts w:hint="eastAsia"/>
        <w:noProof/>
      </w:rPr>
      <w:drawing>
        <wp:anchor distT="0" distB="0" distL="114300" distR="114300" simplePos="0" relativeHeight="251658240" behindDoc="0" locked="0" layoutInCell="1" allowOverlap="1" wp14:anchorId="6FB8D526" wp14:editId="0BA496B3">
          <wp:simplePos x="0" y="0"/>
          <wp:positionH relativeFrom="margin">
            <wp:align>left</wp:align>
          </wp:positionH>
          <wp:positionV relativeFrom="paragraph">
            <wp:posOffset>-76118</wp:posOffset>
          </wp:positionV>
          <wp:extent cx="1316334" cy="29131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学校logo.png"/>
                  <pic:cNvPicPr/>
                </pic:nvPicPr>
                <pic:blipFill>
                  <a:blip r:embed="rId1">
                    <a:extLst>
                      <a:ext uri="{BEBA8EAE-BF5A-486C-A8C5-ECC9F3942E4B}">
                        <a14:imgProps xmlns:a14="http://schemas.microsoft.com/office/drawing/2010/main">
                          <a14:imgLayer r:embed="rId2">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1316334" cy="291315"/>
                  </a:xfrm>
                  <a:prstGeom prst="rect">
                    <a:avLst/>
                  </a:prstGeom>
                </pic:spPr>
              </pic:pic>
            </a:graphicData>
          </a:graphic>
          <wp14:sizeRelH relativeFrom="page">
            <wp14:pctWidth>0</wp14:pctWidth>
          </wp14:sizeRelH>
          <wp14:sizeRelV relativeFrom="page">
            <wp14:pctHeight>0</wp14:pctHeight>
          </wp14:sizeRelV>
        </wp:anchor>
      </w:drawing>
    </w:r>
    <w:r>
      <w:t xml:space="preserve"> </w:t>
    </w:r>
    <w:r>
      <w:ptab w:relativeTo="margin" w:alignment="center" w:leader="none"/>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D0CDD6"/>
    <w:multiLevelType w:val="singleLevel"/>
    <w:tmpl w:val="57D0CDD6"/>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671"/>
    <w:rsid w:val="00014ED4"/>
    <w:rsid w:val="00020C57"/>
    <w:rsid w:val="00020E98"/>
    <w:rsid w:val="00032B40"/>
    <w:rsid w:val="00033218"/>
    <w:rsid w:val="000419B9"/>
    <w:rsid w:val="0005599B"/>
    <w:rsid w:val="00063693"/>
    <w:rsid w:val="000670AC"/>
    <w:rsid w:val="000844B8"/>
    <w:rsid w:val="000961AC"/>
    <w:rsid w:val="0009632D"/>
    <w:rsid w:val="000966A7"/>
    <w:rsid w:val="000A4053"/>
    <w:rsid w:val="000A4C3A"/>
    <w:rsid w:val="000A6A72"/>
    <w:rsid w:val="000B361C"/>
    <w:rsid w:val="000B6402"/>
    <w:rsid w:val="000C0FAF"/>
    <w:rsid w:val="000C5E97"/>
    <w:rsid w:val="000E2B8B"/>
    <w:rsid w:val="000F0BE0"/>
    <w:rsid w:val="000F2909"/>
    <w:rsid w:val="000F79BE"/>
    <w:rsid w:val="000F7FC2"/>
    <w:rsid w:val="00100E56"/>
    <w:rsid w:val="001033F8"/>
    <w:rsid w:val="00110686"/>
    <w:rsid w:val="00116FB7"/>
    <w:rsid w:val="001250CC"/>
    <w:rsid w:val="00131A32"/>
    <w:rsid w:val="00140244"/>
    <w:rsid w:val="00144724"/>
    <w:rsid w:val="001526DB"/>
    <w:rsid w:val="00156287"/>
    <w:rsid w:val="001600DA"/>
    <w:rsid w:val="00161955"/>
    <w:rsid w:val="00175D24"/>
    <w:rsid w:val="0017641B"/>
    <w:rsid w:val="001769BF"/>
    <w:rsid w:val="001803BF"/>
    <w:rsid w:val="00181968"/>
    <w:rsid w:val="001854D4"/>
    <w:rsid w:val="00186C75"/>
    <w:rsid w:val="00186EBA"/>
    <w:rsid w:val="00186F26"/>
    <w:rsid w:val="001907F1"/>
    <w:rsid w:val="00193BD2"/>
    <w:rsid w:val="001D1FF9"/>
    <w:rsid w:val="001D7222"/>
    <w:rsid w:val="001E02E3"/>
    <w:rsid w:val="001F4B84"/>
    <w:rsid w:val="002056F9"/>
    <w:rsid w:val="00210B38"/>
    <w:rsid w:val="002132B9"/>
    <w:rsid w:val="002159B9"/>
    <w:rsid w:val="00217C3B"/>
    <w:rsid w:val="00237F32"/>
    <w:rsid w:val="002534C8"/>
    <w:rsid w:val="002535E8"/>
    <w:rsid w:val="0027090A"/>
    <w:rsid w:val="00271423"/>
    <w:rsid w:val="00286A05"/>
    <w:rsid w:val="00296C03"/>
    <w:rsid w:val="002B0617"/>
    <w:rsid w:val="002C48C5"/>
    <w:rsid w:val="002E431A"/>
    <w:rsid w:val="002E5718"/>
    <w:rsid w:val="002F1C6D"/>
    <w:rsid w:val="002F26BD"/>
    <w:rsid w:val="00305DD9"/>
    <w:rsid w:val="00312371"/>
    <w:rsid w:val="00316378"/>
    <w:rsid w:val="00317C6F"/>
    <w:rsid w:val="00324827"/>
    <w:rsid w:val="003248EF"/>
    <w:rsid w:val="00345B5F"/>
    <w:rsid w:val="00355DB4"/>
    <w:rsid w:val="00362EDC"/>
    <w:rsid w:val="0037352F"/>
    <w:rsid w:val="00375437"/>
    <w:rsid w:val="00376E22"/>
    <w:rsid w:val="003777BD"/>
    <w:rsid w:val="003824BF"/>
    <w:rsid w:val="00390FA1"/>
    <w:rsid w:val="003B232E"/>
    <w:rsid w:val="003C1F98"/>
    <w:rsid w:val="003C2CB9"/>
    <w:rsid w:val="003C6C08"/>
    <w:rsid w:val="003D129C"/>
    <w:rsid w:val="003D66CF"/>
    <w:rsid w:val="003E4617"/>
    <w:rsid w:val="003F3141"/>
    <w:rsid w:val="003F5C79"/>
    <w:rsid w:val="00401296"/>
    <w:rsid w:val="0040423F"/>
    <w:rsid w:val="004101FD"/>
    <w:rsid w:val="00424421"/>
    <w:rsid w:val="00427528"/>
    <w:rsid w:val="004354C6"/>
    <w:rsid w:val="004444EA"/>
    <w:rsid w:val="00461E5C"/>
    <w:rsid w:val="004630AE"/>
    <w:rsid w:val="004633E9"/>
    <w:rsid w:val="00480785"/>
    <w:rsid w:val="00493D09"/>
    <w:rsid w:val="004943F3"/>
    <w:rsid w:val="004A4317"/>
    <w:rsid w:val="004B1EDF"/>
    <w:rsid w:val="004C4D5F"/>
    <w:rsid w:val="004C50D1"/>
    <w:rsid w:val="004D76F5"/>
    <w:rsid w:val="004E2E60"/>
    <w:rsid w:val="004E4217"/>
    <w:rsid w:val="004E7F5D"/>
    <w:rsid w:val="004F1207"/>
    <w:rsid w:val="0051015B"/>
    <w:rsid w:val="00520803"/>
    <w:rsid w:val="00567AA1"/>
    <w:rsid w:val="00576BF6"/>
    <w:rsid w:val="00581069"/>
    <w:rsid w:val="00586E68"/>
    <w:rsid w:val="00592D1F"/>
    <w:rsid w:val="005A452C"/>
    <w:rsid w:val="005B19F3"/>
    <w:rsid w:val="005C01DE"/>
    <w:rsid w:val="005C50B2"/>
    <w:rsid w:val="005E56E0"/>
    <w:rsid w:val="005F3710"/>
    <w:rsid w:val="00601C4A"/>
    <w:rsid w:val="00602989"/>
    <w:rsid w:val="006059B1"/>
    <w:rsid w:val="00606CC7"/>
    <w:rsid w:val="0061080F"/>
    <w:rsid w:val="006170D5"/>
    <w:rsid w:val="00625250"/>
    <w:rsid w:val="006330C1"/>
    <w:rsid w:val="00634EC1"/>
    <w:rsid w:val="00636477"/>
    <w:rsid w:val="00636CD4"/>
    <w:rsid w:val="00646637"/>
    <w:rsid w:val="00651F28"/>
    <w:rsid w:val="006542B7"/>
    <w:rsid w:val="00656876"/>
    <w:rsid w:val="006650DA"/>
    <w:rsid w:val="00672093"/>
    <w:rsid w:val="0067364F"/>
    <w:rsid w:val="006760BE"/>
    <w:rsid w:val="00683465"/>
    <w:rsid w:val="006907D1"/>
    <w:rsid w:val="00691006"/>
    <w:rsid w:val="00691557"/>
    <w:rsid w:val="006A308B"/>
    <w:rsid w:val="006A3E1F"/>
    <w:rsid w:val="006B7E61"/>
    <w:rsid w:val="006C00F4"/>
    <w:rsid w:val="006C1CD8"/>
    <w:rsid w:val="006C25F8"/>
    <w:rsid w:val="006D08FD"/>
    <w:rsid w:val="006D0978"/>
    <w:rsid w:val="006E3786"/>
    <w:rsid w:val="006F0DF0"/>
    <w:rsid w:val="00703EB2"/>
    <w:rsid w:val="00706245"/>
    <w:rsid w:val="00713239"/>
    <w:rsid w:val="00730251"/>
    <w:rsid w:val="00730334"/>
    <w:rsid w:val="00733E52"/>
    <w:rsid w:val="00741980"/>
    <w:rsid w:val="00757DCA"/>
    <w:rsid w:val="0078198E"/>
    <w:rsid w:val="00794EDA"/>
    <w:rsid w:val="007A25F9"/>
    <w:rsid w:val="007B1EE1"/>
    <w:rsid w:val="007B2983"/>
    <w:rsid w:val="007B6F98"/>
    <w:rsid w:val="007C3D49"/>
    <w:rsid w:val="007D0117"/>
    <w:rsid w:val="007D3D76"/>
    <w:rsid w:val="007D5515"/>
    <w:rsid w:val="007E16A0"/>
    <w:rsid w:val="007F3BDF"/>
    <w:rsid w:val="007F3C0E"/>
    <w:rsid w:val="00801F56"/>
    <w:rsid w:val="008121E1"/>
    <w:rsid w:val="0081777E"/>
    <w:rsid w:val="00820D73"/>
    <w:rsid w:val="00825C40"/>
    <w:rsid w:val="00856366"/>
    <w:rsid w:val="008606F7"/>
    <w:rsid w:val="00871E6C"/>
    <w:rsid w:val="0088113B"/>
    <w:rsid w:val="00894D91"/>
    <w:rsid w:val="00895321"/>
    <w:rsid w:val="00895742"/>
    <w:rsid w:val="008A52C0"/>
    <w:rsid w:val="008A7380"/>
    <w:rsid w:val="008C32C6"/>
    <w:rsid w:val="008C67B1"/>
    <w:rsid w:val="008D0A6A"/>
    <w:rsid w:val="008D4CE8"/>
    <w:rsid w:val="008E2887"/>
    <w:rsid w:val="008F0749"/>
    <w:rsid w:val="008F7F87"/>
    <w:rsid w:val="00900DB2"/>
    <w:rsid w:val="0091623F"/>
    <w:rsid w:val="009218D5"/>
    <w:rsid w:val="00922515"/>
    <w:rsid w:val="009321CF"/>
    <w:rsid w:val="00932277"/>
    <w:rsid w:val="009360A1"/>
    <w:rsid w:val="00936C35"/>
    <w:rsid w:val="00942077"/>
    <w:rsid w:val="0095090C"/>
    <w:rsid w:val="00975260"/>
    <w:rsid w:val="00982462"/>
    <w:rsid w:val="00997D7F"/>
    <w:rsid w:val="009B4C44"/>
    <w:rsid w:val="009B53C5"/>
    <w:rsid w:val="009B71D4"/>
    <w:rsid w:val="009C0B78"/>
    <w:rsid w:val="009D0CAB"/>
    <w:rsid w:val="009D47B9"/>
    <w:rsid w:val="009E1C10"/>
    <w:rsid w:val="00A05F86"/>
    <w:rsid w:val="00A06387"/>
    <w:rsid w:val="00A11268"/>
    <w:rsid w:val="00A133CA"/>
    <w:rsid w:val="00A165F5"/>
    <w:rsid w:val="00A20649"/>
    <w:rsid w:val="00A3163C"/>
    <w:rsid w:val="00A766A9"/>
    <w:rsid w:val="00A76D9C"/>
    <w:rsid w:val="00A81EAC"/>
    <w:rsid w:val="00A8799D"/>
    <w:rsid w:val="00A903DE"/>
    <w:rsid w:val="00AA1DC5"/>
    <w:rsid w:val="00AA530D"/>
    <w:rsid w:val="00AC290B"/>
    <w:rsid w:val="00AC42ED"/>
    <w:rsid w:val="00AC576D"/>
    <w:rsid w:val="00AD02A8"/>
    <w:rsid w:val="00AD2C58"/>
    <w:rsid w:val="00AE4380"/>
    <w:rsid w:val="00AE6272"/>
    <w:rsid w:val="00AE7E4B"/>
    <w:rsid w:val="00B0049D"/>
    <w:rsid w:val="00B069D4"/>
    <w:rsid w:val="00B07546"/>
    <w:rsid w:val="00B075A3"/>
    <w:rsid w:val="00B17F0A"/>
    <w:rsid w:val="00B20A83"/>
    <w:rsid w:val="00B34163"/>
    <w:rsid w:val="00B66067"/>
    <w:rsid w:val="00B73142"/>
    <w:rsid w:val="00B73D8C"/>
    <w:rsid w:val="00B7488A"/>
    <w:rsid w:val="00B81CBD"/>
    <w:rsid w:val="00B835BF"/>
    <w:rsid w:val="00B858D7"/>
    <w:rsid w:val="00BA4F4E"/>
    <w:rsid w:val="00BA72FA"/>
    <w:rsid w:val="00BB037B"/>
    <w:rsid w:val="00BC0845"/>
    <w:rsid w:val="00BC318E"/>
    <w:rsid w:val="00BE18C1"/>
    <w:rsid w:val="00BE1965"/>
    <w:rsid w:val="00BE1EA1"/>
    <w:rsid w:val="00C01673"/>
    <w:rsid w:val="00C311A5"/>
    <w:rsid w:val="00C45BC1"/>
    <w:rsid w:val="00C468AC"/>
    <w:rsid w:val="00C53E42"/>
    <w:rsid w:val="00C714E5"/>
    <w:rsid w:val="00C73494"/>
    <w:rsid w:val="00C82055"/>
    <w:rsid w:val="00C8313F"/>
    <w:rsid w:val="00C839E4"/>
    <w:rsid w:val="00C84EDC"/>
    <w:rsid w:val="00C96BB4"/>
    <w:rsid w:val="00CA5735"/>
    <w:rsid w:val="00CA6509"/>
    <w:rsid w:val="00CA6C84"/>
    <w:rsid w:val="00CA72B1"/>
    <w:rsid w:val="00CB403F"/>
    <w:rsid w:val="00CB4B82"/>
    <w:rsid w:val="00CC4624"/>
    <w:rsid w:val="00CC4957"/>
    <w:rsid w:val="00CC5C28"/>
    <w:rsid w:val="00CE6E0B"/>
    <w:rsid w:val="00CF6DC8"/>
    <w:rsid w:val="00D004F6"/>
    <w:rsid w:val="00D050B2"/>
    <w:rsid w:val="00D05CFB"/>
    <w:rsid w:val="00D075EC"/>
    <w:rsid w:val="00D07671"/>
    <w:rsid w:val="00D1523D"/>
    <w:rsid w:val="00D209A3"/>
    <w:rsid w:val="00D22A01"/>
    <w:rsid w:val="00D26CD9"/>
    <w:rsid w:val="00D31867"/>
    <w:rsid w:val="00D351AD"/>
    <w:rsid w:val="00D37A5B"/>
    <w:rsid w:val="00D4077C"/>
    <w:rsid w:val="00D619DD"/>
    <w:rsid w:val="00D63E9D"/>
    <w:rsid w:val="00D71A3E"/>
    <w:rsid w:val="00D802B6"/>
    <w:rsid w:val="00D82A4D"/>
    <w:rsid w:val="00D90394"/>
    <w:rsid w:val="00D97409"/>
    <w:rsid w:val="00DA2308"/>
    <w:rsid w:val="00DA3208"/>
    <w:rsid w:val="00DB10C0"/>
    <w:rsid w:val="00DC1E62"/>
    <w:rsid w:val="00DC596F"/>
    <w:rsid w:val="00DD0363"/>
    <w:rsid w:val="00DD1F04"/>
    <w:rsid w:val="00DF14AA"/>
    <w:rsid w:val="00DF4EB3"/>
    <w:rsid w:val="00DF6F6B"/>
    <w:rsid w:val="00E0408C"/>
    <w:rsid w:val="00E1610B"/>
    <w:rsid w:val="00E1738F"/>
    <w:rsid w:val="00E17B08"/>
    <w:rsid w:val="00E265A6"/>
    <w:rsid w:val="00E307E4"/>
    <w:rsid w:val="00E33A56"/>
    <w:rsid w:val="00E46B2C"/>
    <w:rsid w:val="00E55DC7"/>
    <w:rsid w:val="00E57D90"/>
    <w:rsid w:val="00E601C8"/>
    <w:rsid w:val="00E602F6"/>
    <w:rsid w:val="00E63CFF"/>
    <w:rsid w:val="00E65C03"/>
    <w:rsid w:val="00E678FD"/>
    <w:rsid w:val="00E67EEB"/>
    <w:rsid w:val="00E80737"/>
    <w:rsid w:val="00E916DE"/>
    <w:rsid w:val="00E92EAF"/>
    <w:rsid w:val="00E9476E"/>
    <w:rsid w:val="00EA2514"/>
    <w:rsid w:val="00EB0920"/>
    <w:rsid w:val="00EB2141"/>
    <w:rsid w:val="00EB39A1"/>
    <w:rsid w:val="00EB49A8"/>
    <w:rsid w:val="00EB6979"/>
    <w:rsid w:val="00ED24E6"/>
    <w:rsid w:val="00ED3395"/>
    <w:rsid w:val="00ED678A"/>
    <w:rsid w:val="00EF2208"/>
    <w:rsid w:val="00EF2C7D"/>
    <w:rsid w:val="00F00489"/>
    <w:rsid w:val="00F024BB"/>
    <w:rsid w:val="00F04748"/>
    <w:rsid w:val="00F06B81"/>
    <w:rsid w:val="00F11689"/>
    <w:rsid w:val="00F15828"/>
    <w:rsid w:val="00F26332"/>
    <w:rsid w:val="00F268EB"/>
    <w:rsid w:val="00F328B0"/>
    <w:rsid w:val="00F4211F"/>
    <w:rsid w:val="00F71F86"/>
    <w:rsid w:val="00F72364"/>
    <w:rsid w:val="00F811D9"/>
    <w:rsid w:val="00F83F2E"/>
    <w:rsid w:val="00F900F6"/>
    <w:rsid w:val="00F96FE3"/>
    <w:rsid w:val="00FA519E"/>
    <w:rsid w:val="00FA7B22"/>
    <w:rsid w:val="00FC6107"/>
    <w:rsid w:val="00FC764D"/>
    <w:rsid w:val="00FD0A2D"/>
    <w:rsid w:val="00FD1A92"/>
    <w:rsid w:val="00FE0350"/>
    <w:rsid w:val="00FE25B2"/>
    <w:rsid w:val="00FF165A"/>
    <w:rsid w:val="00FF6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8FA75D"/>
  <w15:chartTrackingRefBased/>
  <w15:docId w15:val="{4A6FB9B4-352A-47BF-A4A8-B3E497851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75437"/>
    <w:pPr>
      <w:widowControl w:val="0"/>
      <w:jc w:val="both"/>
    </w:pPr>
  </w:style>
  <w:style w:type="paragraph" w:styleId="1">
    <w:name w:val="heading 1"/>
    <w:basedOn w:val="a"/>
    <w:next w:val="a"/>
    <w:link w:val="10"/>
    <w:uiPriority w:val="9"/>
    <w:qFormat/>
    <w:rsid w:val="00EF2208"/>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D63E9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D63E9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75437"/>
    <w:rPr>
      <w:kern w:val="0"/>
      <w:sz w:val="22"/>
    </w:rPr>
  </w:style>
  <w:style w:type="character" w:customStyle="1" w:styleId="a4">
    <w:name w:val="无间隔 字符"/>
    <w:basedOn w:val="a0"/>
    <w:link w:val="a3"/>
    <w:uiPriority w:val="1"/>
    <w:rsid w:val="00375437"/>
    <w:rPr>
      <w:kern w:val="0"/>
      <w:sz w:val="22"/>
    </w:rPr>
  </w:style>
  <w:style w:type="paragraph" w:styleId="a5">
    <w:name w:val="header"/>
    <w:basedOn w:val="a"/>
    <w:link w:val="a6"/>
    <w:uiPriority w:val="99"/>
    <w:unhideWhenUsed/>
    <w:rsid w:val="0037543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75437"/>
    <w:rPr>
      <w:sz w:val="18"/>
      <w:szCs w:val="18"/>
    </w:rPr>
  </w:style>
  <w:style w:type="paragraph" w:styleId="a7">
    <w:name w:val="footer"/>
    <w:basedOn w:val="a"/>
    <w:link w:val="a8"/>
    <w:uiPriority w:val="99"/>
    <w:unhideWhenUsed/>
    <w:rsid w:val="00375437"/>
    <w:pPr>
      <w:tabs>
        <w:tab w:val="center" w:pos="4153"/>
        <w:tab w:val="right" w:pos="8306"/>
      </w:tabs>
      <w:snapToGrid w:val="0"/>
      <w:jc w:val="left"/>
    </w:pPr>
    <w:rPr>
      <w:sz w:val="18"/>
      <w:szCs w:val="18"/>
    </w:rPr>
  </w:style>
  <w:style w:type="character" w:customStyle="1" w:styleId="a8">
    <w:name w:val="页脚 字符"/>
    <w:basedOn w:val="a0"/>
    <w:link w:val="a7"/>
    <w:uiPriority w:val="99"/>
    <w:rsid w:val="00375437"/>
    <w:rPr>
      <w:sz w:val="18"/>
      <w:szCs w:val="18"/>
    </w:rPr>
  </w:style>
  <w:style w:type="character" w:customStyle="1" w:styleId="15">
    <w:name w:val="15"/>
    <w:basedOn w:val="a0"/>
    <w:qFormat/>
    <w:rsid w:val="002056F9"/>
    <w:rPr>
      <w:rFonts w:ascii="宋体" w:eastAsia="宋体" w:hAnsi="Times New Roman" w:hint="eastAsia"/>
      <w:sz w:val="19"/>
      <w:szCs w:val="19"/>
    </w:rPr>
  </w:style>
  <w:style w:type="paragraph" w:styleId="a9">
    <w:name w:val="Date"/>
    <w:basedOn w:val="a"/>
    <w:next w:val="a"/>
    <w:link w:val="aa"/>
    <w:uiPriority w:val="99"/>
    <w:semiHidden/>
    <w:unhideWhenUsed/>
    <w:rsid w:val="00131A32"/>
    <w:pPr>
      <w:ind w:leftChars="2500" w:left="100"/>
    </w:pPr>
  </w:style>
  <w:style w:type="character" w:customStyle="1" w:styleId="aa">
    <w:name w:val="日期 字符"/>
    <w:basedOn w:val="a0"/>
    <w:link w:val="a9"/>
    <w:uiPriority w:val="99"/>
    <w:semiHidden/>
    <w:rsid w:val="00131A32"/>
  </w:style>
  <w:style w:type="character" w:customStyle="1" w:styleId="10">
    <w:name w:val="标题 1 字符"/>
    <w:basedOn w:val="a0"/>
    <w:link w:val="1"/>
    <w:uiPriority w:val="9"/>
    <w:rsid w:val="00EF2208"/>
    <w:rPr>
      <w:b/>
      <w:bCs/>
      <w:kern w:val="44"/>
      <w:sz w:val="44"/>
      <w:szCs w:val="44"/>
    </w:rPr>
  </w:style>
  <w:style w:type="paragraph" w:styleId="TOC">
    <w:name w:val="TOC Heading"/>
    <w:basedOn w:val="1"/>
    <w:next w:val="a"/>
    <w:uiPriority w:val="39"/>
    <w:unhideWhenUsed/>
    <w:qFormat/>
    <w:rsid w:val="00EF2208"/>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TOC2">
    <w:name w:val="toc 2"/>
    <w:basedOn w:val="a"/>
    <w:next w:val="a"/>
    <w:autoRedefine/>
    <w:uiPriority w:val="39"/>
    <w:unhideWhenUsed/>
    <w:rsid w:val="00EF2C7D"/>
    <w:pPr>
      <w:widowControl/>
      <w:tabs>
        <w:tab w:val="right" w:leader="dot" w:pos="8296"/>
      </w:tabs>
      <w:spacing w:after="100" w:line="240" w:lineRule="exact"/>
      <w:ind w:left="221"/>
      <w:jc w:val="left"/>
    </w:pPr>
    <w:rPr>
      <w:rFonts w:cs="Times New Roman"/>
      <w:kern w:val="0"/>
      <w:sz w:val="22"/>
    </w:rPr>
  </w:style>
  <w:style w:type="paragraph" w:styleId="TOC1">
    <w:name w:val="toc 1"/>
    <w:basedOn w:val="a"/>
    <w:next w:val="a"/>
    <w:autoRedefine/>
    <w:uiPriority w:val="39"/>
    <w:unhideWhenUsed/>
    <w:rsid w:val="00EF2C7D"/>
    <w:pPr>
      <w:widowControl/>
      <w:tabs>
        <w:tab w:val="right" w:leader="dot" w:pos="8296"/>
      </w:tabs>
      <w:spacing w:after="100" w:line="240" w:lineRule="exact"/>
      <w:jc w:val="left"/>
    </w:pPr>
    <w:rPr>
      <w:rFonts w:cs="Times New Roman"/>
      <w:kern w:val="0"/>
      <w:sz w:val="22"/>
    </w:rPr>
  </w:style>
  <w:style w:type="paragraph" w:styleId="TOC3">
    <w:name w:val="toc 3"/>
    <w:basedOn w:val="a"/>
    <w:next w:val="a"/>
    <w:autoRedefine/>
    <w:uiPriority w:val="39"/>
    <w:unhideWhenUsed/>
    <w:rsid w:val="00EF2C7D"/>
    <w:pPr>
      <w:widowControl/>
      <w:tabs>
        <w:tab w:val="right" w:leader="dot" w:pos="8296"/>
      </w:tabs>
      <w:spacing w:after="100" w:line="640" w:lineRule="exact"/>
      <w:ind w:left="442"/>
      <w:jc w:val="left"/>
    </w:pPr>
    <w:rPr>
      <w:rFonts w:cs="Times New Roman"/>
      <w:kern w:val="0"/>
      <w:sz w:val="22"/>
    </w:rPr>
  </w:style>
  <w:style w:type="paragraph" w:styleId="ab">
    <w:name w:val="List Paragraph"/>
    <w:basedOn w:val="a"/>
    <w:uiPriority w:val="34"/>
    <w:qFormat/>
    <w:rsid w:val="003F5C79"/>
    <w:pPr>
      <w:ind w:firstLineChars="200" w:firstLine="420"/>
    </w:pPr>
  </w:style>
  <w:style w:type="table" w:styleId="ac">
    <w:name w:val="Table Grid"/>
    <w:basedOn w:val="a1"/>
    <w:uiPriority w:val="39"/>
    <w:rsid w:val="00A87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uiPriority w:val="9"/>
    <w:semiHidden/>
    <w:rsid w:val="00D63E9D"/>
    <w:rPr>
      <w:rFonts w:asciiTheme="majorHAnsi" w:eastAsiaTheme="majorEastAsia" w:hAnsiTheme="majorHAnsi" w:cstheme="majorBidi"/>
      <w:b/>
      <w:bCs/>
      <w:sz w:val="32"/>
      <w:szCs w:val="32"/>
    </w:rPr>
  </w:style>
  <w:style w:type="character" w:customStyle="1" w:styleId="30">
    <w:name w:val="标题 3 字符"/>
    <w:basedOn w:val="a0"/>
    <w:link w:val="3"/>
    <w:uiPriority w:val="9"/>
    <w:semiHidden/>
    <w:rsid w:val="00D63E9D"/>
    <w:rPr>
      <w:b/>
      <w:bCs/>
      <w:sz w:val="32"/>
      <w:szCs w:val="32"/>
    </w:rPr>
  </w:style>
  <w:style w:type="character" w:styleId="ad">
    <w:name w:val="Hyperlink"/>
    <w:basedOn w:val="a0"/>
    <w:uiPriority w:val="99"/>
    <w:unhideWhenUsed/>
    <w:rsid w:val="006D0978"/>
    <w:rPr>
      <w:color w:val="0563C1" w:themeColor="hyperlink"/>
      <w:u w:val="single"/>
    </w:rPr>
  </w:style>
  <w:style w:type="character" w:styleId="ae">
    <w:name w:val="annotation reference"/>
    <w:basedOn w:val="a0"/>
    <w:uiPriority w:val="99"/>
    <w:semiHidden/>
    <w:unhideWhenUsed/>
    <w:rsid w:val="00801F56"/>
    <w:rPr>
      <w:sz w:val="21"/>
      <w:szCs w:val="21"/>
    </w:rPr>
  </w:style>
  <w:style w:type="paragraph" w:styleId="af">
    <w:name w:val="annotation text"/>
    <w:basedOn w:val="a"/>
    <w:link w:val="af0"/>
    <w:uiPriority w:val="99"/>
    <w:semiHidden/>
    <w:unhideWhenUsed/>
    <w:rsid w:val="00801F56"/>
    <w:pPr>
      <w:jc w:val="left"/>
    </w:pPr>
  </w:style>
  <w:style w:type="character" w:customStyle="1" w:styleId="af0">
    <w:name w:val="批注文字 字符"/>
    <w:basedOn w:val="a0"/>
    <w:link w:val="af"/>
    <w:uiPriority w:val="99"/>
    <w:semiHidden/>
    <w:rsid w:val="00801F56"/>
  </w:style>
  <w:style w:type="paragraph" w:styleId="af1">
    <w:name w:val="annotation subject"/>
    <w:basedOn w:val="af"/>
    <w:next w:val="af"/>
    <w:link w:val="af2"/>
    <w:uiPriority w:val="99"/>
    <w:semiHidden/>
    <w:unhideWhenUsed/>
    <w:rsid w:val="00801F56"/>
    <w:rPr>
      <w:b/>
      <w:bCs/>
    </w:rPr>
  </w:style>
  <w:style w:type="character" w:customStyle="1" w:styleId="af2">
    <w:name w:val="批注主题 字符"/>
    <w:basedOn w:val="af0"/>
    <w:link w:val="af1"/>
    <w:uiPriority w:val="99"/>
    <w:semiHidden/>
    <w:rsid w:val="00801F56"/>
    <w:rPr>
      <w:b/>
      <w:bCs/>
    </w:rPr>
  </w:style>
  <w:style w:type="paragraph" w:styleId="af3">
    <w:name w:val="Balloon Text"/>
    <w:basedOn w:val="a"/>
    <w:link w:val="af4"/>
    <w:uiPriority w:val="99"/>
    <w:semiHidden/>
    <w:unhideWhenUsed/>
    <w:rsid w:val="00801F56"/>
    <w:rPr>
      <w:sz w:val="18"/>
      <w:szCs w:val="18"/>
    </w:rPr>
  </w:style>
  <w:style w:type="character" w:customStyle="1" w:styleId="af4">
    <w:name w:val="批注框文本 字符"/>
    <w:basedOn w:val="a0"/>
    <w:link w:val="af3"/>
    <w:uiPriority w:val="99"/>
    <w:semiHidden/>
    <w:rsid w:val="00801F5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1687834">
      <w:bodyDiv w:val="1"/>
      <w:marLeft w:val="0"/>
      <w:marRight w:val="0"/>
      <w:marTop w:val="0"/>
      <w:marBottom w:val="0"/>
      <w:divBdr>
        <w:top w:val="none" w:sz="0" w:space="0" w:color="auto"/>
        <w:left w:val="none" w:sz="0" w:space="0" w:color="auto"/>
        <w:bottom w:val="none" w:sz="0" w:space="0" w:color="auto"/>
        <w:right w:val="none" w:sz="0" w:space="0" w:color="auto"/>
      </w:divBdr>
    </w:div>
    <w:div w:id="206637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chart" Target="charts/chart9.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customXml" Target="../customXml/item2.xml"/><Relationship Id="rId16" Type="http://schemas.openxmlformats.org/officeDocument/2006/relationships/chart" Target="charts/chart7.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chart" Target="charts/chart6.xml"/><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chart" Target="charts/chart10.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chart" Target="charts/chart5.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2019</a:t>
            </a:r>
            <a:r>
              <a:rPr lang="zh-CN"/>
              <a:t>年经费情况</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国家财政性教育经费</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2017</c:v>
                </c:pt>
                <c:pt idx="1">
                  <c:v>2018</c:v>
                </c:pt>
                <c:pt idx="2">
                  <c:v>2019</c:v>
                </c:pt>
              </c:numCache>
            </c:numRef>
          </c:cat>
          <c:val>
            <c:numRef>
              <c:f>Sheet1!$B$2:$B$4</c:f>
              <c:numCache>
                <c:formatCode>General</c:formatCode>
                <c:ptCount val="3"/>
                <c:pt idx="0">
                  <c:v>7159.03</c:v>
                </c:pt>
                <c:pt idx="1">
                  <c:v>9341.83</c:v>
                </c:pt>
                <c:pt idx="2">
                  <c:v>10576.98</c:v>
                </c:pt>
              </c:numCache>
            </c:numRef>
          </c:val>
          <c:extLst>
            <c:ext xmlns:c16="http://schemas.microsoft.com/office/drawing/2014/chart" uri="{C3380CC4-5D6E-409C-BE32-E72D297353CC}">
              <c16:uniqueId val="{00000000-AE81-4297-964F-B40CD7919D59}"/>
            </c:ext>
          </c:extLst>
        </c:ser>
        <c:ser>
          <c:idx val="1"/>
          <c:order val="1"/>
          <c:tx>
            <c:strRef>
              <c:f>Sheet1!$C$1</c:f>
              <c:strCache>
                <c:ptCount val="1"/>
                <c:pt idx="0">
                  <c:v>事业收入</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2017</c:v>
                </c:pt>
                <c:pt idx="1">
                  <c:v>2018</c:v>
                </c:pt>
                <c:pt idx="2">
                  <c:v>2019</c:v>
                </c:pt>
              </c:numCache>
            </c:numRef>
          </c:cat>
          <c:val>
            <c:numRef>
              <c:f>Sheet1!$C$2:$C$4</c:f>
              <c:numCache>
                <c:formatCode>General</c:formatCode>
                <c:ptCount val="3"/>
                <c:pt idx="0">
                  <c:v>4463.12</c:v>
                </c:pt>
                <c:pt idx="1">
                  <c:v>2200</c:v>
                </c:pt>
                <c:pt idx="2">
                  <c:v>2200</c:v>
                </c:pt>
              </c:numCache>
            </c:numRef>
          </c:val>
          <c:extLst>
            <c:ext xmlns:c16="http://schemas.microsoft.com/office/drawing/2014/chart" uri="{C3380CC4-5D6E-409C-BE32-E72D297353CC}">
              <c16:uniqueId val="{00000001-AE81-4297-964F-B40CD7919D59}"/>
            </c:ext>
          </c:extLst>
        </c:ser>
        <c:dLbls>
          <c:showLegendKey val="0"/>
          <c:showVal val="1"/>
          <c:showCatName val="0"/>
          <c:showSerName val="0"/>
          <c:showPercent val="0"/>
          <c:showBubbleSize val="0"/>
        </c:dLbls>
        <c:gapWidth val="150"/>
        <c:shape val="box"/>
        <c:axId val="383706912"/>
        <c:axId val="720133328"/>
        <c:axId val="0"/>
      </c:bar3DChart>
      <c:catAx>
        <c:axId val="3837069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720133328"/>
        <c:crosses val="autoZero"/>
        <c:auto val="1"/>
        <c:lblAlgn val="ctr"/>
        <c:lblOffset val="100"/>
        <c:noMultiLvlLbl val="0"/>
      </c:catAx>
      <c:valAx>
        <c:axId val="7201333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3837069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zh-CN"/>
              <a:t>职业资格证书获取情况</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zh-CN"/>
        </a:p>
      </c:txPr>
    </c:title>
    <c:autoTitleDeleted val="0"/>
    <c:plotArea>
      <c:layout/>
      <c:barChart>
        <c:barDir val="bar"/>
        <c:grouping val="clustered"/>
        <c:varyColors val="0"/>
        <c:ser>
          <c:idx val="0"/>
          <c:order val="0"/>
          <c:tx>
            <c:strRef>
              <c:f>Sheet1!$B$1</c:f>
              <c:strCache>
                <c:ptCount val="1"/>
                <c:pt idx="0">
                  <c:v>毕业生数</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Sheet1!$A$2:$A$4</c:f>
              <c:strCache>
                <c:ptCount val="3"/>
                <c:pt idx="0">
                  <c:v>2017年</c:v>
                </c:pt>
                <c:pt idx="1">
                  <c:v>2018年</c:v>
                </c:pt>
                <c:pt idx="2">
                  <c:v>2019年</c:v>
                </c:pt>
              </c:strCache>
            </c:strRef>
          </c:cat>
          <c:val>
            <c:numRef>
              <c:f>Sheet1!$B$2:$B$4</c:f>
              <c:numCache>
                <c:formatCode>General</c:formatCode>
                <c:ptCount val="3"/>
                <c:pt idx="0">
                  <c:v>1398</c:v>
                </c:pt>
                <c:pt idx="1">
                  <c:v>1477</c:v>
                </c:pt>
                <c:pt idx="2">
                  <c:v>1509</c:v>
                </c:pt>
              </c:numCache>
            </c:numRef>
          </c:val>
          <c:extLst>
            <c:ext xmlns:c16="http://schemas.microsoft.com/office/drawing/2014/chart" uri="{C3380CC4-5D6E-409C-BE32-E72D297353CC}">
              <c16:uniqueId val="{00000000-898F-4795-9A24-DE2B9D4E7181}"/>
            </c:ext>
          </c:extLst>
        </c:ser>
        <c:ser>
          <c:idx val="1"/>
          <c:order val="1"/>
          <c:tx>
            <c:strRef>
              <c:f>Sheet1!$C$1</c:f>
              <c:strCache>
                <c:ptCount val="1"/>
                <c:pt idx="0">
                  <c:v>国家颁发职业资格证书获取人数</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Sheet1!$A$2:$A$4</c:f>
              <c:strCache>
                <c:ptCount val="3"/>
                <c:pt idx="0">
                  <c:v>2017年</c:v>
                </c:pt>
                <c:pt idx="1">
                  <c:v>2018年</c:v>
                </c:pt>
                <c:pt idx="2">
                  <c:v>2019年</c:v>
                </c:pt>
              </c:strCache>
            </c:strRef>
          </c:cat>
          <c:val>
            <c:numRef>
              <c:f>Sheet1!$C$2:$C$4</c:f>
              <c:numCache>
                <c:formatCode>General</c:formatCode>
                <c:ptCount val="3"/>
                <c:pt idx="0">
                  <c:v>870</c:v>
                </c:pt>
                <c:pt idx="1">
                  <c:v>720</c:v>
                </c:pt>
                <c:pt idx="2">
                  <c:v>441</c:v>
                </c:pt>
              </c:numCache>
            </c:numRef>
          </c:val>
          <c:extLst>
            <c:ext xmlns:c16="http://schemas.microsoft.com/office/drawing/2014/chart" uri="{C3380CC4-5D6E-409C-BE32-E72D297353CC}">
              <c16:uniqueId val="{00000001-898F-4795-9A24-DE2B9D4E7181}"/>
            </c:ext>
          </c:extLst>
        </c:ser>
        <c:ser>
          <c:idx val="2"/>
          <c:order val="2"/>
          <c:tx>
            <c:strRef>
              <c:f>Sheet1!$D$1</c:f>
              <c:strCache>
                <c:ptCount val="1"/>
                <c:pt idx="0">
                  <c:v>其他证书获得书</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Sheet1!$A$2:$A$4</c:f>
              <c:strCache>
                <c:ptCount val="3"/>
                <c:pt idx="0">
                  <c:v>2017年</c:v>
                </c:pt>
                <c:pt idx="1">
                  <c:v>2018年</c:v>
                </c:pt>
                <c:pt idx="2">
                  <c:v>2019年</c:v>
                </c:pt>
              </c:strCache>
            </c:strRef>
          </c:cat>
          <c:val>
            <c:numRef>
              <c:f>Sheet1!$D$2:$D$4</c:f>
              <c:numCache>
                <c:formatCode>General</c:formatCode>
                <c:ptCount val="3"/>
                <c:pt idx="0">
                  <c:v>106</c:v>
                </c:pt>
                <c:pt idx="1">
                  <c:v>384</c:v>
                </c:pt>
                <c:pt idx="2">
                  <c:v>369</c:v>
                </c:pt>
              </c:numCache>
            </c:numRef>
          </c:val>
          <c:extLst>
            <c:ext xmlns:c16="http://schemas.microsoft.com/office/drawing/2014/chart" uri="{C3380CC4-5D6E-409C-BE32-E72D297353CC}">
              <c16:uniqueId val="{00000002-898F-4795-9A24-DE2B9D4E7181}"/>
            </c:ext>
          </c:extLst>
        </c:ser>
        <c:dLbls>
          <c:showLegendKey val="0"/>
          <c:showVal val="0"/>
          <c:showCatName val="0"/>
          <c:showSerName val="0"/>
          <c:showPercent val="0"/>
          <c:showBubbleSize val="0"/>
        </c:dLbls>
        <c:gapWidth val="115"/>
        <c:overlap val="-20"/>
        <c:axId val="1829042240"/>
        <c:axId val="1798791344"/>
      </c:barChart>
      <c:catAx>
        <c:axId val="1829042240"/>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798791344"/>
        <c:crosses val="autoZero"/>
        <c:auto val="1"/>
        <c:lblAlgn val="ctr"/>
        <c:lblOffset val="100"/>
        <c:noMultiLvlLbl val="0"/>
      </c:catAx>
      <c:valAx>
        <c:axId val="179879134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8290422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zh-CN"/>
              <a:t>教学科研仪器设备资产总值</a:t>
            </a:r>
            <a:endParaRPr lang="en-US"/>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zh-CN"/>
        </a:p>
      </c:txPr>
    </c:title>
    <c:autoTitleDeleted val="0"/>
    <c:plotArea>
      <c:layout/>
      <c:barChart>
        <c:barDir val="bar"/>
        <c:grouping val="clustered"/>
        <c:varyColors val="0"/>
        <c:ser>
          <c:idx val="0"/>
          <c:order val="0"/>
          <c:tx>
            <c:strRef>
              <c:f>Sheet1!$B$1</c:f>
              <c:strCache>
                <c:ptCount val="1"/>
                <c:pt idx="0">
                  <c:v>系列 1</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Sheet1!$A$2:$A$5</c:f>
              <c:strCache>
                <c:ptCount val="3"/>
                <c:pt idx="0">
                  <c:v>2017年</c:v>
                </c:pt>
                <c:pt idx="1">
                  <c:v>2018年</c:v>
                </c:pt>
                <c:pt idx="2">
                  <c:v>2019年</c:v>
                </c:pt>
              </c:strCache>
            </c:strRef>
          </c:cat>
          <c:val>
            <c:numRef>
              <c:f>Sheet1!$B$2:$B$5</c:f>
              <c:numCache>
                <c:formatCode>General</c:formatCode>
                <c:ptCount val="4"/>
                <c:pt idx="0">
                  <c:v>4849.62</c:v>
                </c:pt>
                <c:pt idx="1">
                  <c:v>5199.68</c:v>
                </c:pt>
                <c:pt idx="2">
                  <c:v>5208.6400000000003</c:v>
                </c:pt>
              </c:numCache>
            </c:numRef>
          </c:val>
          <c:extLst>
            <c:ext xmlns:c16="http://schemas.microsoft.com/office/drawing/2014/chart" uri="{C3380CC4-5D6E-409C-BE32-E72D297353CC}">
              <c16:uniqueId val="{00000000-444F-4504-9058-D141F160C2DC}"/>
            </c:ext>
          </c:extLst>
        </c:ser>
        <c:dLbls>
          <c:showLegendKey val="0"/>
          <c:showVal val="0"/>
          <c:showCatName val="0"/>
          <c:showSerName val="0"/>
          <c:showPercent val="0"/>
          <c:showBubbleSize val="0"/>
        </c:dLbls>
        <c:gapWidth val="115"/>
        <c:overlap val="-20"/>
        <c:axId val="1057851856"/>
        <c:axId val="878707584"/>
      </c:barChart>
      <c:valAx>
        <c:axId val="87870758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57851856"/>
        <c:crosses val="autoZero"/>
        <c:crossBetween val="between"/>
      </c:valAx>
      <c:catAx>
        <c:axId val="1057851856"/>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878707584"/>
        <c:crosses val="autoZero"/>
        <c:auto val="1"/>
        <c:lblAlgn val="ctr"/>
        <c:lblOffset val="100"/>
        <c:noMultiLvlLbl val="0"/>
      </c:cat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manualLayout>
          <c:layoutTarget val="inner"/>
          <c:xMode val="edge"/>
          <c:yMode val="edge"/>
          <c:x val="0.15114497828943227"/>
          <c:y val="0.17675227657100812"/>
          <c:w val="0.425065978038628"/>
          <c:h val="0.73550200645422836"/>
        </c:manualLayout>
      </c:layout>
      <c:doughnutChart>
        <c:varyColors val="1"/>
        <c:ser>
          <c:idx val="0"/>
          <c:order val="0"/>
          <c:tx>
            <c:strRef>
              <c:f>Sheet1!$B$1</c:f>
              <c:strCache>
                <c:ptCount val="1"/>
                <c:pt idx="0">
                  <c:v>日常信息化管理范围</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D43-45CD-8341-0DD20338479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D43-45CD-8341-0DD20338479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D43-45CD-8341-0DD20338479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D43-45CD-8341-0DD203384798}"/>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8D43-45CD-8341-0DD203384798}"/>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8D43-45CD-8341-0DD203384798}"/>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8D43-45CD-8341-0DD203384798}"/>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8D43-45CD-8341-0DD203384798}"/>
              </c:ext>
            </c:extLst>
          </c:dPt>
          <c:cat>
            <c:strRef>
              <c:f>Sheet1!$A$2:$A$9</c:f>
              <c:strCache>
                <c:ptCount val="8"/>
                <c:pt idx="0">
                  <c:v>行政办公管理（OA）</c:v>
                </c:pt>
                <c:pt idx="1">
                  <c:v>教务教学管理</c:v>
                </c:pt>
                <c:pt idx="2">
                  <c:v>招生就业管理</c:v>
                </c:pt>
                <c:pt idx="3">
                  <c:v>学生管理</c:v>
                </c:pt>
                <c:pt idx="4">
                  <c:v>网络课程及教学系统管理</c:v>
                </c:pt>
                <c:pt idx="5">
                  <c:v>教学资源管理</c:v>
                </c:pt>
                <c:pt idx="6">
                  <c:v>课堂及实训教学管理</c:v>
                </c:pt>
                <c:pt idx="7">
                  <c:v>网络及信息安全管理</c:v>
                </c:pt>
              </c:strCache>
            </c:strRef>
          </c:cat>
          <c:val>
            <c:numRef>
              <c:f>Sheet1!$B$2:$B$9</c:f>
              <c:numCache>
                <c:formatCode>General</c:formatCode>
                <c:ptCount val="8"/>
                <c:pt idx="0">
                  <c:v>1</c:v>
                </c:pt>
                <c:pt idx="1">
                  <c:v>1</c:v>
                </c:pt>
                <c:pt idx="2">
                  <c:v>1</c:v>
                </c:pt>
                <c:pt idx="3">
                  <c:v>1</c:v>
                </c:pt>
                <c:pt idx="4">
                  <c:v>1</c:v>
                </c:pt>
                <c:pt idx="5">
                  <c:v>1</c:v>
                </c:pt>
                <c:pt idx="6">
                  <c:v>1</c:v>
                </c:pt>
                <c:pt idx="7">
                  <c:v>1</c:v>
                </c:pt>
              </c:numCache>
            </c:numRef>
          </c:val>
          <c:extLst>
            <c:ext xmlns:c16="http://schemas.microsoft.com/office/drawing/2014/chart" uri="{C3380CC4-5D6E-409C-BE32-E72D297353CC}">
              <c16:uniqueId val="{00000000-344E-4D41-A69C-C87C9C75A2AD}"/>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b"/>
      <c:layout>
        <c:manualLayout>
          <c:xMode val="edge"/>
          <c:yMode val="edge"/>
          <c:x val="0.66737118929736616"/>
          <c:y val="0.2136831784663796"/>
          <c:w val="0.31278658001017662"/>
          <c:h val="0.6865209494537837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zh-CN" altLang="en-US" sz="1400">
                <a:latin typeface="宋体" panose="02010600030101010101" pitchFamily="2" charset="-122"/>
                <a:ea typeface="宋体" panose="02010600030101010101" pitchFamily="2" charset="-122"/>
              </a:rPr>
              <a:t>双师型教师情况</a:t>
            </a:r>
          </a:p>
        </c:rich>
      </c:tx>
      <c:layout>
        <c:manualLayout>
          <c:xMode val="edge"/>
          <c:yMode val="edge"/>
          <c:x val="0.34597172697370332"/>
          <c:y val="6.488644871474919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zh-CN"/>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886252616887647"/>
          <c:y val="0.22153750621451829"/>
          <c:w val="0.75593166695056346"/>
          <c:h val="0.72355857564223236"/>
        </c:manualLayout>
      </c:layout>
      <c:pie3DChart>
        <c:varyColors val="1"/>
        <c:ser>
          <c:idx val="0"/>
          <c:order val="0"/>
          <c:tx>
            <c:strRef>
              <c:f>Sheet1!$B$1</c:f>
              <c:strCache>
                <c:ptCount val="1"/>
                <c:pt idx="0">
                  <c:v>销售额</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AD17-411E-ADD1-314BFC4E5E44}"/>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AD17-411E-ADD1-314BFC4E5E44}"/>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zh-CN"/>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Sheet1!$A$2:$A$3</c:f>
              <c:strCache>
                <c:ptCount val="2"/>
                <c:pt idx="0">
                  <c:v>专业教师</c:v>
                </c:pt>
                <c:pt idx="1">
                  <c:v>双师型教师</c:v>
                </c:pt>
              </c:strCache>
            </c:strRef>
          </c:cat>
          <c:val>
            <c:numRef>
              <c:f>Sheet1!$B$2:$B$3</c:f>
              <c:numCache>
                <c:formatCode>General</c:formatCode>
                <c:ptCount val="2"/>
                <c:pt idx="0">
                  <c:v>294</c:v>
                </c:pt>
                <c:pt idx="1">
                  <c:v>187</c:v>
                </c:pt>
              </c:numCache>
            </c:numRef>
          </c:val>
          <c:extLst>
            <c:ext xmlns:c16="http://schemas.microsoft.com/office/drawing/2014/chart" uri="{C3380CC4-5D6E-409C-BE32-E72D297353CC}">
              <c16:uniqueId val="{00000004-AD17-411E-ADD1-314BFC4E5E44}"/>
            </c:ext>
          </c:extLst>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81175860344742334"/>
          <c:y val="0.52700922991064847"/>
          <c:w val="0.17540941512457026"/>
          <c:h val="0.15254485752295688"/>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zh-C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zh-CN"/>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zh-CN"/>
              <a:t>支柱产业相关专业学生分布</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zh-CN"/>
        </a:p>
      </c:txPr>
    </c:title>
    <c:autoTitleDeleted val="0"/>
    <c:plotArea>
      <c:layout/>
      <c:barChart>
        <c:barDir val="col"/>
        <c:grouping val="clustered"/>
        <c:varyColors val="0"/>
        <c:ser>
          <c:idx val="0"/>
          <c:order val="0"/>
          <c:tx>
            <c:strRef>
              <c:f>Sheet1!$B$1</c:f>
              <c:strCache>
                <c:ptCount val="1"/>
                <c:pt idx="0">
                  <c:v>在校学生数</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Sheet1!$A$2:$A$11</c:f>
              <c:strCache>
                <c:ptCount val="10"/>
                <c:pt idx="0">
                  <c:v>汽车检测与维修技术</c:v>
                </c:pt>
                <c:pt idx="1">
                  <c:v>数字媒体应用技术</c:v>
                </c:pt>
                <c:pt idx="2">
                  <c:v>机械制造与自动化</c:v>
                </c:pt>
                <c:pt idx="3">
                  <c:v>园林技术</c:v>
                </c:pt>
                <c:pt idx="4">
                  <c:v>动漫制作技术</c:v>
                </c:pt>
                <c:pt idx="5">
                  <c:v>广告设计与制作</c:v>
                </c:pt>
                <c:pt idx="6">
                  <c:v>机电一体化技术</c:v>
                </c:pt>
                <c:pt idx="7">
                  <c:v>数控技术</c:v>
                </c:pt>
                <c:pt idx="8">
                  <c:v>制冷与空调技术</c:v>
                </c:pt>
                <c:pt idx="9">
                  <c:v>蒙药学</c:v>
                </c:pt>
              </c:strCache>
            </c:strRef>
          </c:cat>
          <c:val>
            <c:numRef>
              <c:f>Sheet1!$B$2:$B$11</c:f>
              <c:numCache>
                <c:formatCode>General</c:formatCode>
                <c:ptCount val="10"/>
                <c:pt idx="0">
                  <c:v>624</c:v>
                </c:pt>
                <c:pt idx="1">
                  <c:v>485</c:v>
                </c:pt>
                <c:pt idx="2">
                  <c:v>326</c:v>
                </c:pt>
                <c:pt idx="3">
                  <c:v>218</c:v>
                </c:pt>
                <c:pt idx="4">
                  <c:v>96</c:v>
                </c:pt>
                <c:pt idx="5">
                  <c:v>63</c:v>
                </c:pt>
                <c:pt idx="6">
                  <c:v>53</c:v>
                </c:pt>
                <c:pt idx="7">
                  <c:v>50</c:v>
                </c:pt>
                <c:pt idx="8">
                  <c:v>28</c:v>
                </c:pt>
                <c:pt idx="9">
                  <c:v>0</c:v>
                </c:pt>
              </c:numCache>
            </c:numRef>
          </c:val>
          <c:extLst>
            <c:ext xmlns:c16="http://schemas.microsoft.com/office/drawing/2014/chart" uri="{C3380CC4-5D6E-409C-BE32-E72D297353CC}">
              <c16:uniqueId val="{00000000-7AA0-4610-8931-21182DC4F475}"/>
            </c:ext>
          </c:extLst>
        </c:ser>
        <c:dLbls>
          <c:dLblPos val="outEnd"/>
          <c:showLegendKey val="0"/>
          <c:showVal val="1"/>
          <c:showCatName val="0"/>
          <c:showSerName val="0"/>
          <c:showPercent val="0"/>
          <c:showBubbleSize val="0"/>
        </c:dLbls>
        <c:gapWidth val="100"/>
        <c:overlap val="-24"/>
        <c:axId val="1139353136"/>
        <c:axId val="1662721760"/>
      </c:barChart>
      <c:catAx>
        <c:axId val="113935313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zh-CN"/>
          </a:p>
        </c:txPr>
        <c:crossAx val="1662721760"/>
        <c:crosses val="autoZero"/>
        <c:auto val="1"/>
        <c:lblAlgn val="ctr"/>
        <c:lblOffset val="100"/>
        <c:noMultiLvlLbl val="0"/>
      </c:catAx>
      <c:valAx>
        <c:axId val="1662721760"/>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zh-CN"/>
          </a:p>
        </c:txPr>
        <c:crossAx val="1139353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zh-C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zh-CN"/>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CN" altLang="en-US"/>
              <a:t>校外实习实训基地实习时间</a:t>
            </a:r>
            <a:endParaRPr lang="en-US" altLang="zh-C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tx>
            <c:strRef>
              <c:f>Sheet1!$B$1</c:f>
              <c:strCache>
                <c:ptCount val="1"/>
                <c:pt idx="0">
                  <c:v>在校生总数</c:v>
                </c:pt>
              </c:strCache>
            </c:strRef>
          </c:tx>
          <c:spPr>
            <a:solidFill>
              <a:schemeClr val="accent1"/>
            </a:solidFill>
            <a:ln>
              <a:noFill/>
            </a:ln>
            <a:effectLst/>
          </c:spPr>
          <c:invertIfNegative val="0"/>
          <c:cat>
            <c:strRef>
              <c:f>Sheet1!$A$2</c:f>
              <c:strCache>
                <c:ptCount val="1"/>
                <c:pt idx="0">
                  <c:v>2019年</c:v>
                </c:pt>
              </c:strCache>
            </c:strRef>
          </c:cat>
          <c:val>
            <c:numRef>
              <c:f>Sheet1!$B$2</c:f>
              <c:numCache>
                <c:formatCode>General</c:formatCode>
                <c:ptCount val="1"/>
                <c:pt idx="0">
                  <c:v>7972</c:v>
                </c:pt>
              </c:numCache>
            </c:numRef>
          </c:val>
          <c:extLst>
            <c:ext xmlns:c16="http://schemas.microsoft.com/office/drawing/2014/chart" uri="{C3380CC4-5D6E-409C-BE32-E72D297353CC}">
              <c16:uniqueId val="{00000000-3484-4CB4-B868-9C9D1EA4E014}"/>
            </c:ext>
          </c:extLst>
        </c:ser>
        <c:ser>
          <c:idx val="1"/>
          <c:order val="1"/>
          <c:tx>
            <c:strRef>
              <c:f>Sheet1!$C$1</c:f>
              <c:strCache>
                <c:ptCount val="1"/>
                <c:pt idx="0">
                  <c:v>实习实训时间（百人时）</c:v>
                </c:pt>
              </c:strCache>
            </c:strRef>
          </c:tx>
          <c:spPr>
            <a:solidFill>
              <a:schemeClr val="accent2"/>
            </a:solidFill>
            <a:ln>
              <a:noFill/>
            </a:ln>
            <a:effectLst/>
          </c:spPr>
          <c:invertIfNegative val="0"/>
          <c:cat>
            <c:strRef>
              <c:f>Sheet1!$A$2</c:f>
              <c:strCache>
                <c:ptCount val="1"/>
                <c:pt idx="0">
                  <c:v>2019年</c:v>
                </c:pt>
              </c:strCache>
            </c:strRef>
          </c:cat>
          <c:val>
            <c:numRef>
              <c:f>Sheet1!$C$2</c:f>
              <c:numCache>
                <c:formatCode>General</c:formatCode>
                <c:ptCount val="1"/>
                <c:pt idx="0">
                  <c:v>8756.99</c:v>
                </c:pt>
              </c:numCache>
            </c:numRef>
          </c:val>
          <c:extLst>
            <c:ext xmlns:c16="http://schemas.microsoft.com/office/drawing/2014/chart" uri="{C3380CC4-5D6E-409C-BE32-E72D297353CC}">
              <c16:uniqueId val="{00000001-3484-4CB4-B868-9C9D1EA4E014}"/>
            </c:ext>
          </c:extLst>
        </c:ser>
        <c:dLbls>
          <c:showLegendKey val="0"/>
          <c:showVal val="0"/>
          <c:showCatName val="0"/>
          <c:showSerName val="0"/>
          <c:showPercent val="0"/>
          <c:showBubbleSize val="0"/>
        </c:dLbls>
        <c:gapWidth val="219"/>
        <c:overlap val="-27"/>
        <c:axId val="748338544"/>
        <c:axId val="834498736"/>
      </c:barChart>
      <c:catAx>
        <c:axId val="748338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834498736"/>
        <c:crosses val="autoZero"/>
        <c:auto val="1"/>
        <c:lblAlgn val="ctr"/>
        <c:lblOffset val="100"/>
        <c:noMultiLvlLbl val="0"/>
      </c:catAx>
      <c:valAx>
        <c:axId val="8344987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748338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CN" altLang="en-US"/>
              <a:t> 支付企业兼职教师课酬总金额</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 课酬总金额</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F07C-4ADB-B070-6E58BC5778EF}"/>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F07C-4ADB-B070-6E58BC5778EF}"/>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F07C-4ADB-B070-6E58BC5778EF}"/>
              </c:ext>
            </c:extLst>
          </c:dPt>
          <c:cat>
            <c:numRef>
              <c:f>Sheet1!$A$2:$A$4</c:f>
              <c:numCache>
                <c:formatCode>General</c:formatCode>
                <c:ptCount val="3"/>
                <c:pt idx="0">
                  <c:v>2017</c:v>
                </c:pt>
                <c:pt idx="1">
                  <c:v>2018</c:v>
                </c:pt>
                <c:pt idx="2">
                  <c:v>2019</c:v>
                </c:pt>
              </c:numCache>
            </c:numRef>
          </c:cat>
          <c:val>
            <c:numRef>
              <c:f>Sheet1!$B$2:$B$4</c:f>
              <c:numCache>
                <c:formatCode>General</c:formatCode>
                <c:ptCount val="3"/>
                <c:pt idx="0">
                  <c:v>13.44</c:v>
                </c:pt>
                <c:pt idx="1">
                  <c:v>23.62</c:v>
                </c:pt>
                <c:pt idx="2">
                  <c:v>28.74</c:v>
                </c:pt>
              </c:numCache>
            </c:numRef>
          </c:val>
          <c:extLst>
            <c:ext xmlns:c16="http://schemas.microsoft.com/office/drawing/2014/chart" uri="{C3380CC4-5D6E-409C-BE32-E72D297353CC}">
              <c16:uniqueId val="{00000006-F07C-4ADB-B070-6E58BC5778EF}"/>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zh-CN"/>
              <a:t>招生情况</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tx>
            <c:strRef>
              <c:f>Sheet1!$B$1</c:f>
              <c:strCache>
                <c:ptCount val="1"/>
                <c:pt idx="0">
                  <c:v>统招计划招生数</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Sheet1!$A$2:$A$4</c:f>
              <c:strCache>
                <c:ptCount val="3"/>
                <c:pt idx="0">
                  <c:v>2017年</c:v>
                </c:pt>
                <c:pt idx="1">
                  <c:v>2018年</c:v>
                </c:pt>
                <c:pt idx="2">
                  <c:v>2019年</c:v>
                </c:pt>
              </c:strCache>
            </c:strRef>
          </c:cat>
          <c:val>
            <c:numRef>
              <c:f>Sheet1!$B$2:$B$4</c:f>
              <c:numCache>
                <c:formatCode>General</c:formatCode>
                <c:ptCount val="3"/>
                <c:pt idx="0">
                  <c:v>1545</c:v>
                </c:pt>
                <c:pt idx="1">
                  <c:v>1356</c:v>
                </c:pt>
                <c:pt idx="2">
                  <c:v>2175</c:v>
                </c:pt>
              </c:numCache>
            </c:numRef>
          </c:val>
          <c:extLst>
            <c:ext xmlns:c16="http://schemas.microsoft.com/office/drawing/2014/chart" uri="{C3380CC4-5D6E-409C-BE32-E72D297353CC}">
              <c16:uniqueId val="{00000000-C953-4974-AD05-E80BA5E8B761}"/>
            </c:ext>
          </c:extLst>
        </c:ser>
        <c:ser>
          <c:idx val="1"/>
          <c:order val="1"/>
          <c:tx>
            <c:strRef>
              <c:f>Sheet1!$C$1</c:f>
              <c:strCache>
                <c:ptCount val="1"/>
                <c:pt idx="0">
                  <c:v>统招实际招生数</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Sheet1!$A$2:$A$4</c:f>
              <c:strCache>
                <c:ptCount val="3"/>
                <c:pt idx="0">
                  <c:v>2017年</c:v>
                </c:pt>
                <c:pt idx="1">
                  <c:v>2018年</c:v>
                </c:pt>
                <c:pt idx="2">
                  <c:v>2019年</c:v>
                </c:pt>
              </c:strCache>
            </c:strRef>
          </c:cat>
          <c:val>
            <c:numRef>
              <c:f>Sheet1!$C$2:$C$4</c:f>
              <c:numCache>
                <c:formatCode>General</c:formatCode>
                <c:ptCount val="3"/>
                <c:pt idx="0">
                  <c:v>1193</c:v>
                </c:pt>
                <c:pt idx="1">
                  <c:v>1141</c:v>
                </c:pt>
                <c:pt idx="2">
                  <c:v>1413</c:v>
                </c:pt>
              </c:numCache>
            </c:numRef>
          </c:val>
          <c:extLst>
            <c:ext xmlns:c16="http://schemas.microsoft.com/office/drawing/2014/chart" uri="{C3380CC4-5D6E-409C-BE32-E72D297353CC}">
              <c16:uniqueId val="{00000001-C953-4974-AD05-E80BA5E8B761}"/>
            </c:ext>
          </c:extLst>
        </c:ser>
        <c:ser>
          <c:idx val="2"/>
          <c:order val="2"/>
          <c:tx>
            <c:strRef>
              <c:f>Sheet1!$D$1</c:f>
              <c:strCache>
                <c:ptCount val="1"/>
                <c:pt idx="0">
                  <c:v>自主招生计划招生数</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Sheet1!$A$2:$A$4</c:f>
              <c:strCache>
                <c:ptCount val="3"/>
                <c:pt idx="0">
                  <c:v>2017年</c:v>
                </c:pt>
                <c:pt idx="1">
                  <c:v>2018年</c:v>
                </c:pt>
                <c:pt idx="2">
                  <c:v>2019年</c:v>
                </c:pt>
              </c:strCache>
            </c:strRef>
          </c:cat>
          <c:val>
            <c:numRef>
              <c:f>Sheet1!$D$2:$D$4</c:f>
              <c:numCache>
                <c:formatCode>General</c:formatCode>
                <c:ptCount val="3"/>
                <c:pt idx="0">
                  <c:v>276</c:v>
                </c:pt>
                <c:pt idx="1">
                  <c:v>456</c:v>
                </c:pt>
                <c:pt idx="2">
                  <c:v>2990</c:v>
                </c:pt>
              </c:numCache>
            </c:numRef>
          </c:val>
          <c:extLst>
            <c:ext xmlns:c16="http://schemas.microsoft.com/office/drawing/2014/chart" uri="{C3380CC4-5D6E-409C-BE32-E72D297353CC}">
              <c16:uniqueId val="{00000002-C953-4974-AD05-E80BA5E8B761}"/>
            </c:ext>
          </c:extLst>
        </c:ser>
        <c:ser>
          <c:idx val="3"/>
          <c:order val="3"/>
          <c:tx>
            <c:strRef>
              <c:f>Sheet1!$E$1</c:f>
              <c:strCache>
                <c:ptCount val="1"/>
                <c:pt idx="0">
                  <c:v>自主招生实际招生数</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Sheet1!$A$2:$A$4</c:f>
              <c:strCache>
                <c:ptCount val="3"/>
                <c:pt idx="0">
                  <c:v>2017年</c:v>
                </c:pt>
                <c:pt idx="1">
                  <c:v>2018年</c:v>
                </c:pt>
                <c:pt idx="2">
                  <c:v>2019年</c:v>
                </c:pt>
              </c:strCache>
            </c:strRef>
          </c:cat>
          <c:val>
            <c:numRef>
              <c:f>Sheet1!$E$2:$E$4</c:f>
              <c:numCache>
                <c:formatCode>General</c:formatCode>
                <c:ptCount val="3"/>
                <c:pt idx="0">
                  <c:v>276</c:v>
                </c:pt>
                <c:pt idx="1">
                  <c:v>287</c:v>
                </c:pt>
                <c:pt idx="2">
                  <c:v>2773</c:v>
                </c:pt>
              </c:numCache>
            </c:numRef>
          </c:val>
          <c:extLst>
            <c:ext xmlns:c16="http://schemas.microsoft.com/office/drawing/2014/chart" uri="{C3380CC4-5D6E-409C-BE32-E72D297353CC}">
              <c16:uniqueId val="{00000003-C953-4974-AD05-E80BA5E8B761}"/>
            </c:ext>
          </c:extLst>
        </c:ser>
        <c:dLbls>
          <c:showLegendKey val="0"/>
          <c:showVal val="0"/>
          <c:showCatName val="0"/>
          <c:showSerName val="0"/>
          <c:showPercent val="0"/>
          <c:showBubbleSize val="0"/>
        </c:dLbls>
        <c:gapWidth val="269"/>
        <c:axId val="96557391"/>
        <c:axId val="192085679"/>
      </c:barChart>
      <c:lineChart>
        <c:grouping val="stacked"/>
        <c:varyColors val="0"/>
        <c:ser>
          <c:idx val="4"/>
          <c:order val="4"/>
          <c:tx>
            <c:strRef>
              <c:f>Sheet1!$F$1</c:f>
              <c:strCache>
                <c:ptCount val="1"/>
                <c:pt idx="0">
                  <c:v>面向社会计划招生数</c:v>
                </c:pt>
              </c:strCache>
            </c:strRef>
          </c:tx>
          <c:spPr>
            <a:ln w="34925" cap="rnd">
              <a:solidFill>
                <a:schemeClr val="accent5"/>
              </a:solidFill>
              <a:round/>
            </a:ln>
            <a:effectLst>
              <a:outerShdw blurRad="57150" dist="19050" dir="5400000" algn="ctr" rotWithShape="0">
                <a:srgbClr val="000000">
                  <a:alpha val="63000"/>
                </a:srgbClr>
              </a:outerShdw>
            </a:effectLst>
          </c:spPr>
          <c:marker>
            <c:symbol val="none"/>
          </c:marker>
          <c:cat>
            <c:strRef>
              <c:f>Sheet1!$A$2:$A$4</c:f>
              <c:strCache>
                <c:ptCount val="3"/>
                <c:pt idx="0">
                  <c:v>2017年</c:v>
                </c:pt>
                <c:pt idx="1">
                  <c:v>2018年</c:v>
                </c:pt>
                <c:pt idx="2">
                  <c:v>2019年</c:v>
                </c:pt>
              </c:strCache>
            </c:strRef>
          </c:cat>
          <c:val>
            <c:numRef>
              <c:f>Sheet1!$F$2:$F$4</c:f>
              <c:numCache>
                <c:formatCode>General</c:formatCode>
                <c:ptCount val="3"/>
                <c:pt idx="2">
                  <c:v>2420</c:v>
                </c:pt>
              </c:numCache>
            </c:numRef>
          </c:val>
          <c:smooth val="0"/>
          <c:extLst>
            <c:ext xmlns:c16="http://schemas.microsoft.com/office/drawing/2014/chart" uri="{C3380CC4-5D6E-409C-BE32-E72D297353CC}">
              <c16:uniqueId val="{00000004-C953-4974-AD05-E80BA5E8B761}"/>
            </c:ext>
          </c:extLst>
        </c:ser>
        <c:ser>
          <c:idx val="5"/>
          <c:order val="5"/>
          <c:tx>
            <c:strRef>
              <c:f>Sheet1!$G$1</c:f>
              <c:strCache>
                <c:ptCount val="1"/>
                <c:pt idx="0">
                  <c:v>面向社会实际招生数</c:v>
                </c:pt>
              </c:strCache>
            </c:strRef>
          </c:tx>
          <c:spPr>
            <a:ln w="34925" cap="rnd">
              <a:solidFill>
                <a:schemeClr val="accent6"/>
              </a:solidFill>
              <a:round/>
            </a:ln>
            <a:effectLst>
              <a:outerShdw blurRad="57150" dist="19050" dir="5400000" algn="ctr" rotWithShape="0">
                <a:srgbClr val="000000">
                  <a:alpha val="63000"/>
                </a:srgbClr>
              </a:outerShdw>
            </a:effectLst>
          </c:spPr>
          <c:marker>
            <c:symbol val="none"/>
          </c:marker>
          <c:cat>
            <c:strRef>
              <c:f>Sheet1!$A$2:$A$4</c:f>
              <c:strCache>
                <c:ptCount val="3"/>
                <c:pt idx="0">
                  <c:v>2017年</c:v>
                </c:pt>
                <c:pt idx="1">
                  <c:v>2018年</c:v>
                </c:pt>
                <c:pt idx="2">
                  <c:v>2019年</c:v>
                </c:pt>
              </c:strCache>
            </c:strRef>
          </c:cat>
          <c:val>
            <c:numRef>
              <c:f>Sheet1!$G$2:$G$4</c:f>
              <c:numCache>
                <c:formatCode>General</c:formatCode>
                <c:ptCount val="3"/>
                <c:pt idx="2">
                  <c:v>2346</c:v>
                </c:pt>
              </c:numCache>
            </c:numRef>
          </c:val>
          <c:smooth val="0"/>
          <c:extLst>
            <c:ext xmlns:c16="http://schemas.microsoft.com/office/drawing/2014/chart" uri="{C3380CC4-5D6E-409C-BE32-E72D297353CC}">
              <c16:uniqueId val="{00000005-C953-4974-AD05-E80BA5E8B761}"/>
            </c:ext>
          </c:extLst>
        </c:ser>
        <c:dLbls>
          <c:showLegendKey val="0"/>
          <c:showVal val="0"/>
          <c:showCatName val="0"/>
          <c:showSerName val="0"/>
          <c:showPercent val="0"/>
          <c:showBubbleSize val="0"/>
        </c:dLbls>
        <c:marker val="1"/>
        <c:smooth val="0"/>
        <c:axId val="95137567"/>
        <c:axId val="2076409055"/>
      </c:lineChart>
      <c:catAx>
        <c:axId val="95137567"/>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076409055"/>
        <c:crosses val="autoZero"/>
        <c:auto val="1"/>
        <c:lblAlgn val="ctr"/>
        <c:lblOffset val="100"/>
        <c:noMultiLvlLbl val="0"/>
      </c:catAx>
      <c:valAx>
        <c:axId val="20764090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95137567"/>
        <c:crosses val="autoZero"/>
        <c:crossBetween val="between"/>
      </c:valAx>
      <c:valAx>
        <c:axId val="192085679"/>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96557391"/>
        <c:crosses val="max"/>
        <c:crossBetween val="between"/>
      </c:valAx>
      <c:catAx>
        <c:axId val="96557391"/>
        <c:scaling>
          <c:orientation val="minMax"/>
        </c:scaling>
        <c:delete val="1"/>
        <c:axPos val="b"/>
        <c:numFmt formatCode="General" sourceLinked="1"/>
        <c:majorTickMark val="out"/>
        <c:minorTickMark val="none"/>
        <c:tickLblPos val="nextTo"/>
        <c:crossAx val="192085679"/>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zh-CN"/>
              <a:t>毕业生就业去向</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tx>
            <c:strRef>
              <c:f>Sheet1!$B$1</c:f>
              <c:strCache>
                <c:ptCount val="1"/>
                <c:pt idx="0">
                  <c:v>毕业生数</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Sheet1!$A$2:$A$5</c:f>
              <c:strCache>
                <c:ptCount val="3"/>
                <c:pt idx="0">
                  <c:v>2017年</c:v>
                </c:pt>
                <c:pt idx="1">
                  <c:v>2018年</c:v>
                </c:pt>
                <c:pt idx="2">
                  <c:v>2019年</c:v>
                </c:pt>
              </c:strCache>
            </c:strRef>
          </c:cat>
          <c:val>
            <c:numRef>
              <c:f>Sheet1!$B$2:$B$5</c:f>
              <c:numCache>
                <c:formatCode>General</c:formatCode>
                <c:ptCount val="4"/>
                <c:pt idx="0">
                  <c:v>1398</c:v>
                </c:pt>
                <c:pt idx="1">
                  <c:v>1477</c:v>
                </c:pt>
                <c:pt idx="2">
                  <c:v>1509</c:v>
                </c:pt>
              </c:numCache>
            </c:numRef>
          </c:val>
          <c:extLst>
            <c:ext xmlns:c16="http://schemas.microsoft.com/office/drawing/2014/chart" uri="{C3380CC4-5D6E-409C-BE32-E72D297353CC}">
              <c16:uniqueId val="{00000000-CAEE-4C42-A5FE-416E158E9117}"/>
            </c:ext>
          </c:extLst>
        </c:ser>
        <c:ser>
          <c:idx val="1"/>
          <c:order val="1"/>
          <c:tx>
            <c:strRef>
              <c:f>Sheet1!$C$1</c:f>
              <c:strCache>
                <c:ptCount val="1"/>
                <c:pt idx="0">
                  <c:v>就业人数</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Sheet1!$A$2:$A$5</c:f>
              <c:strCache>
                <c:ptCount val="3"/>
                <c:pt idx="0">
                  <c:v>2017年</c:v>
                </c:pt>
                <c:pt idx="1">
                  <c:v>2018年</c:v>
                </c:pt>
                <c:pt idx="2">
                  <c:v>2019年</c:v>
                </c:pt>
              </c:strCache>
            </c:strRef>
          </c:cat>
          <c:val>
            <c:numRef>
              <c:f>Sheet1!$C$2:$C$5</c:f>
              <c:numCache>
                <c:formatCode>General</c:formatCode>
                <c:ptCount val="4"/>
                <c:pt idx="0">
                  <c:v>1201</c:v>
                </c:pt>
                <c:pt idx="1">
                  <c:v>1415</c:v>
                </c:pt>
                <c:pt idx="2">
                  <c:v>1473</c:v>
                </c:pt>
              </c:numCache>
            </c:numRef>
          </c:val>
          <c:extLst>
            <c:ext xmlns:c16="http://schemas.microsoft.com/office/drawing/2014/chart" uri="{C3380CC4-5D6E-409C-BE32-E72D297353CC}">
              <c16:uniqueId val="{00000001-CAEE-4C42-A5FE-416E158E9117}"/>
            </c:ext>
          </c:extLst>
        </c:ser>
        <c:ser>
          <c:idx val="2"/>
          <c:order val="2"/>
          <c:tx>
            <c:strRef>
              <c:f>Sheet1!$D$1</c:f>
              <c:strCache>
                <c:ptCount val="1"/>
                <c:pt idx="0">
                  <c:v>自主创业、中小微企业和基层就业</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Sheet1!$A$2:$A$5</c:f>
              <c:strCache>
                <c:ptCount val="3"/>
                <c:pt idx="0">
                  <c:v>2017年</c:v>
                </c:pt>
                <c:pt idx="1">
                  <c:v>2018年</c:v>
                </c:pt>
                <c:pt idx="2">
                  <c:v>2019年</c:v>
                </c:pt>
              </c:strCache>
            </c:strRef>
          </c:cat>
          <c:val>
            <c:numRef>
              <c:f>Sheet1!$D$2:$D$5</c:f>
              <c:numCache>
                <c:formatCode>General</c:formatCode>
                <c:ptCount val="4"/>
                <c:pt idx="0">
                  <c:v>1157</c:v>
                </c:pt>
                <c:pt idx="1">
                  <c:v>1222</c:v>
                </c:pt>
                <c:pt idx="2">
                  <c:v>1253</c:v>
                </c:pt>
              </c:numCache>
            </c:numRef>
          </c:val>
          <c:extLst>
            <c:ext xmlns:c16="http://schemas.microsoft.com/office/drawing/2014/chart" uri="{C3380CC4-5D6E-409C-BE32-E72D297353CC}">
              <c16:uniqueId val="{00000002-CAEE-4C42-A5FE-416E158E9117}"/>
            </c:ext>
          </c:extLst>
        </c:ser>
        <c:dLbls>
          <c:showLegendKey val="0"/>
          <c:showVal val="0"/>
          <c:showCatName val="0"/>
          <c:showSerName val="0"/>
          <c:showPercent val="0"/>
          <c:showBubbleSize val="0"/>
        </c:dLbls>
        <c:gapWidth val="100"/>
        <c:overlap val="-24"/>
        <c:axId val="1052430480"/>
        <c:axId val="747854848"/>
      </c:barChart>
      <c:catAx>
        <c:axId val="105243048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747854848"/>
        <c:crosses val="autoZero"/>
        <c:auto val="1"/>
        <c:lblAlgn val="ctr"/>
        <c:lblOffset val="100"/>
        <c:noMultiLvlLbl val="0"/>
      </c:catAx>
      <c:valAx>
        <c:axId val="7478548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524304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35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9.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3E96BC6-F6B3-4BCA-A471-6AE795A08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2092</Words>
  <Characters>11926</Characters>
  <Application>Microsoft Office Word</Application>
  <DocSecurity>0</DocSecurity>
  <Lines>99</Lines>
  <Paragraphs>27</Paragraphs>
  <ScaleCrop>false</ScaleCrop>
  <Company/>
  <LinksUpToDate>false</LinksUpToDate>
  <CharactersWithSpaces>13991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阜新高等专科学校2020年全国职业院校评估自评报告</dc:title>
  <dc:subject/>
  <dc:creator>Administrator</dc:creator>
  <cp:keywords/>
  <dc:description/>
  <cp:lastModifiedBy>Administrator</cp:lastModifiedBy>
  <cp:revision>4</cp:revision>
  <cp:lastPrinted>2020-10-20T03:06:00Z</cp:lastPrinted>
  <dcterms:created xsi:type="dcterms:W3CDTF">2020-10-20T02:41:00Z</dcterms:created>
  <dcterms:modified xsi:type="dcterms:W3CDTF">2020-10-20T03:07:00Z</dcterms:modified>
</cp:coreProperties>
</file>