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827" w:x="2158" w:y="1627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3"/>
          <w:sz w:val="84"/>
          <w:szCs w:val="22"/>
          <w:lang w:val="en-US" w:eastAsia="en-US" w:bidi="ar-SA"/>
        </w:rPr>
        <w:t>辽西北职业教育联盟</w:t>
      </w:r>
    </w:p>
    <w:p>
      <w:pPr>
        <w:framePr w:w="8416" w:x="1865" w:y="3344"/>
        <w:widowControl w:val="0"/>
        <w:autoSpaceDE w:val="0"/>
        <w:autoSpaceDN w:val="0"/>
        <w:spacing w:line="536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44"/>
          <w:szCs w:val="22"/>
          <w:lang w:val="en-US" w:eastAsia="en-US" w:bidi="ar-SA"/>
        </w:rPr>
        <w:t>关于开展辽西北职业教育联盟</w:t>
      </w:r>
      <w:r>
        <w:rPr>
          <w:rFonts w:hAnsi="Calibri"/>
          <w:color w:val="000000"/>
          <w:spacing w:val="1"/>
          <w:sz w:val="44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pacing w:val="-1"/>
          <w:sz w:val="44"/>
          <w:szCs w:val="22"/>
          <w:lang w:val="en-US" w:eastAsia="en-US" w:bidi="ar-SA"/>
        </w:rPr>
        <w:t>2019</w:t>
      </w:r>
      <w:r>
        <w:rPr>
          <w:rFonts w:ascii="Calibri" w:hAnsi="Calibri"/>
          <w:b/>
          <w:color w:val="000000"/>
          <w:spacing w:val="12"/>
          <w:sz w:val="4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2"/>
          <w:sz w:val="44"/>
          <w:szCs w:val="22"/>
          <w:lang w:val="en-US" w:eastAsia="en-US" w:bidi="ar-SA"/>
        </w:rPr>
        <w:t>年立项</w:t>
      </w:r>
    </w:p>
    <w:p>
      <w:pPr>
        <w:framePr w:w="8416" w:x="1865" w:y="3344"/>
        <w:widowControl w:val="0"/>
        <w:autoSpaceDE w:val="0"/>
        <w:autoSpaceDN w:val="0"/>
        <w:spacing w:before="129" w:line="439" w:lineRule="exact"/>
        <w:ind w:left="1658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44"/>
          <w:szCs w:val="22"/>
          <w:lang w:val="en-US" w:eastAsia="en-US" w:bidi="ar-SA"/>
        </w:rPr>
        <w:t>课题结题鉴定工作的通知</w:t>
      </w:r>
    </w:p>
    <w:p>
      <w:pPr>
        <w:framePr w:w="2798" w:x="1800" w:y="5292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联盟各成员单位：</w:t>
      </w:r>
    </w:p>
    <w:p>
      <w:pPr>
        <w:framePr w:w="8547" w:x="1800" w:y="5792"/>
        <w:widowControl w:val="0"/>
        <w:autoSpaceDE w:val="0"/>
        <w:autoSpaceDN w:val="0"/>
        <w:spacing w:line="319" w:lineRule="exact"/>
        <w:ind w:left="66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2"/>
          <w:sz w:val="32"/>
          <w:szCs w:val="22"/>
          <w:lang w:val="en-US" w:eastAsia="en-US" w:bidi="ar-SA"/>
        </w:rPr>
        <w:t>根据辽西北职业教育联盟科研管理相关规定，经联盟理</w:t>
      </w:r>
    </w:p>
    <w:p>
      <w:pPr>
        <w:framePr w:w="8547" w:x="1800" w:y="5792"/>
        <w:widowControl w:val="0"/>
        <w:autoSpaceDE w:val="0"/>
        <w:autoSpaceDN w:val="0"/>
        <w:spacing w:before="182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事会研究，决定开展辽西北职业教育联盟</w:t>
      </w:r>
      <w:r>
        <w:rPr>
          <w:rFonts w:hAnsi="Calibr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 w:val="32"/>
          <w:szCs w:val="22"/>
          <w:lang w:val="en-US" w:eastAsia="en-US" w:bidi="ar-SA"/>
        </w:rPr>
        <w:t>2019</w:t>
      </w:r>
      <w:r>
        <w:rPr>
          <w:rFonts w:ascii="FangSong" w:hAnsi="Calibri"/>
          <w:color w:val="000000"/>
          <w:spacing w:val="-8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年立项课题</w:t>
      </w:r>
    </w:p>
    <w:p>
      <w:pPr>
        <w:framePr w:w="8547" w:x="1800" w:y="5792"/>
        <w:widowControl w:val="0"/>
        <w:autoSpaceDE w:val="0"/>
        <w:autoSpaceDN w:val="0"/>
        <w:spacing w:before="18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5"/>
          <w:sz w:val="32"/>
          <w:szCs w:val="22"/>
          <w:lang w:val="en-US" w:eastAsia="en-US" w:bidi="ar-SA"/>
        </w:rPr>
        <w:t>结题验收工作，同时，</w:t>
      </w:r>
      <w:r>
        <w:rPr>
          <w:rFonts w:ascii="FangSong" w:hAnsi="Calibri"/>
          <w:color w:val="000000"/>
          <w:sz w:val="32"/>
          <w:szCs w:val="22"/>
          <w:lang w:val="en-US" w:eastAsia="en-US" w:bidi="ar-SA"/>
        </w:rPr>
        <w:t>2016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年辽西北职业教育联盟课题未结</w:t>
      </w:r>
    </w:p>
    <w:p>
      <w:pPr>
        <w:framePr w:w="8547" w:x="1800" w:y="5792"/>
        <w:widowControl w:val="0"/>
        <w:autoSpaceDE w:val="0"/>
        <w:autoSpaceDN w:val="0"/>
        <w:spacing w:before="18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题者本次可申请结题，否则按撤项处理，现将有关事宜通知</w:t>
      </w:r>
    </w:p>
    <w:p>
      <w:pPr>
        <w:framePr w:w="8547" w:x="1800" w:y="5792"/>
        <w:widowControl w:val="0"/>
        <w:autoSpaceDE w:val="0"/>
        <w:autoSpaceDN w:val="0"/>
        <w:spacing w:before="182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如下：</w:t>
      </w:r>
    </w:p>
    <w:p>
      <w:pPr>
        <w:framePr w:w="2798" w:x="2460" w:y="8293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一、结题申报材料</w:t>
      </w:r>
    </w:p>
    <w:p>
      <w:pPr>
        <w:framePr w:w="8543" w:x="1800" w:y="8792"/>
        <w:widowControl w:val="0"/>
        <w:autoSpaceDE w:val="0"/>
        <w:autoSpaceDN w:val="0"/>
        <w:spacing w:line="319" w:lineRule="exact"/>
        <w:ind w:left="66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2"/>
          <w:sz w:val="32"/>
          <w:szCs w:val="22"/>
          <w:lang w:val="en-US" w:eastAsia="en-US" w:bidi="ar-SA"/>
        </w:rPr>
        <w:t>课题主持人申请结题鉴定时，需提供客观真实、装订规</w:t>
      </w:r>
    </w:p>
    <w:p>
      <w:pPr>
        <w:framePr w:w="8543" w:x="1800" w:y="8792"/>
        <w:widowControl w:val="0"/>
        <w:autoSpaceDE w:val="0"/>
        <w:autoSpaceDN w:val="0"/>
        <w:spacing w:before="18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范、资料完备的结题鉴定申请材料。</w:t>
      </w:r>
    </w:p>
    <w:p>
      <w:pPr>
        <w:framePr w:w="8710" w:x="1800" w:y="9793"/>
        <w:widowControl w:val="0"/>
        <w:autoSpaceDE w:val="0"/>
        <w:autoSpaceDN w:val="0"/>
        <w:spacing w:line="319" w:lineRule="exact"/>
        <w:ind w:left="66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1"/>
          <w:sz w:val="32"/>
          <w:szCs w:val="22"/>
          <w:lang w:val="en-US" w:eastAsia="en-US" w:bidi="ar-SA"/>
        </w:rPr>
        <w:t>1.</w:t>
      </w:r>
      <w:r>
        <w:rPr>
          <w:rFonts w:ascii="FangSong" w:hAnsi="FangSong" w:cs="FangSong"/>
          <w:color w:val="000000"/>
          <w:spacing w:val="-7"/>
          <w:sz w:val="32"/>
          <w:szCs w:val="22"/>
          <w:lang w:val="en-US" w:eastAsia="en-US" w:bidi="ar-SA"/>
        </w:rPr>
        <w:t>《课题结题申请·鉴定书》，单独装订，一式二份。</w:t>
      </w:r>
    </w:p>
    <w:p>
      <w:pPr>
        <w:framePr w:w="8710" w:x="1800" w:y="9793"/>
        <w:widowControl w:val="0"/>
        <w:autoSpaceDE w:val="0"/>
        <w:autoSpaceDN w:val="0"/>
        <w:spacing w:before="180" w:line="319" w:lineRule="exact"/>
        <w:ind w:left="66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1"/>
          <w:sz w:val="32"/>
          <w:szCs w:val="22"/>
          <w:lang w:val="en-US" w:eastAsia="en-US" w:bidi="ar-SA"/>
        </w:rPr>
        <w:t>2.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《课题研究报告》单独装订，一式一份。</w:t>
      </w:r>
    </w:p>
    <w:p>
      <w:pPr>
        <w:framePr w:w="8710" w:x="1800" w:y="9793"/>
        <w:widowControl w:val="0"/>
        <w:autoSpaceDE w:val="0"/>
        <w:autoSpaceDN w:val="0"/>
        <w:spacing w:before="182" w:line="319" w:lineRule="exact"/>
        <w:ind w:left="66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1"/>
          <w:sz w:val="32"/>
          <w:szCs w:val="22"/>
          <w:lang w:val="en-US" w:eastAsia="en-US" w:bidi="ar-SA"/>
        </w:rPr>
        <w:t>3.</w:t>
      </w:r>
      <w:r>
        <w:rPr>
          <w:rFonts w:ascii="FangSong" w:hAnsi="FangSong" w:cs="FangSong"/>
          <w:color w:val="000000"/>
          <w:spacing w:val="-1"/>
          <w:sz w:val="32"/>
          <w:szCs w:val="22"/>
          <w:lang w:val="en-US" w:eastAsia="en-US" w:bidi="ar-SA"/>
        </w:rPr>
        <w:t>结题鉴定佐证材料：发表论文、成果影响佐证、调研</w:t>
      </w:r>
    </w:p>
    <w:p>
      <w:pPr>
        <w:framePr w:w="8710" w:x="1800" w:y="9793"/>
        <w:widowControl w:val="0"/>
        <w:autoSpaceDE w:val="0"/>
        <w:autoSpaceDN w:val="0"/>
        <w:spacing w:before="18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报告等材料复印件，独立装订成册，一式一份。</w:t>
      </w:r>
    </w:p>
    <w:p>
      <w:pPr>
        <w:framePr w:w="8710" w:x="1800" w:y="9793"/>
        <w:widowControl w:val="0"/>
        <w:autoSpaceDE w:val="0"/>
        <w:autoSpaceDN w:val="0"/>
        <w:spacing w:before="180" w:line="319" w:lineRule="exact"/>
        <w:ind w:left="66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1"/>
          <w:sz w:val="32"/>
          <w:szCs w:val="22"/>
          <w:lang w:val="en-US" w:eastAsia="en-US" w:bidi="ar-SA"/>
        </w:rPr>
        <w:t>4.</w:t>
      </w:r>
      <w:r>
        <w:rPr>
          <w:rFonts w:ascii="FangSong" w:hAnsi="FangSong" w:cs="FangSong"/>
          <w:color w:val="000000"/>
          <w:spacing w:val="-7"/>
          <w:sz w:val="32"/>
          <w:szCs w:val="22"/>
          <w:lang w:val="en-US" w:eastAsia="en-US" w:bidi="ar-SA"/>
        </w:rPr>
        <w:t>《结题申请汇总表》，一式一份，由报送单位填写。</w:t>
      </w:r>
    </w:p>
    <w:p>
      <w:pPr>
        <w:framePr w:w="8710" w:x="1800" w:y="9793"/>
        <w:widowControl w:val="0"/>
        <w:autoSpaceDE w:val="0"/>
        <w:autoSpaceDN w:val="0"/>
        <w:spacing w:before="182" w:line="320" w:lineRule="exact"/>
        <w:ind w:left="660"/>
        <w:rPr>
          <w:rFonts w:ascii="FangSong"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1"/>
          <w:sz w:val="32"/>
          <w:szCs w:val="22"/>
          <w:lang w:val="en-US" w:eastAsia="en-US" w:bidi="ar-SA"/>
        </w:rPr>
        <w:t>5.</w:t>
      </w:r>
      <w:r>
        <w:rPr>
          <w:rFonts w:ascii="FangSong" w:hAnsi="FangSong" w:cs="FangSong"/>
          <w:color w:val="000000"/>
          <w:spacing w:val="-7"/>
          <w:sz w:val="32"/>
          <w:szCs w:val="22"/>
          <w:lang w:val="en-US" w:eastAsia="en-US" w:bidi="ar-SA"/>
        </w:rPr>
        <w:t>以上各项材料的电子版（电子邮</w:t>
      </w:r>
      <w:hyperlink r:id="rId4" w:history="1">
        <w:r>
          <w:rPr>
            <w:rFonts w:ascii="FangSong" w:hAnsi="FangSong" w:cs="FangSong"/>
            <w:color w:val="000000"/>
            <w:sz w:val="32"/>
            <w:szCs w:val="22"/>
            <w:lang w:val="en-US" w:eastAsia="en-US" w:bidi="ar-SA"/>
          </w:rPr>
          <w:t>箱：</w:t>
        </w:r>
      </w:hyperlink>
      <w:hyperlink r:id="rId4" w:history="1">
        <w:r>
          <w:rPr>
            <w:rFonts w:ascii="FangSong" w:hAnsi="Calibri"/>
            <w:color w:val="0000FF"/>
            <w:sz w:val="32"/>
            <w:szCs w:val="22"/>
            <w:u w:val="single"/>
            <w:lang w:val="en-US" w:eastAsia="en-US" w:bidi="ar-SA"/>
          </w:rPr>
          <w:t>lxbzjlm@163.com</w:t>
        </w:r>
      </w:hyperlink>
      <w:hyperlink r:id="rId4" w:history="1">
        <w:r>
          <w:rPr>
            <w:rFonts w:ascii="FangSong" w:hAnsi="Calibri"/>
            <w:color w:val="000000"/>
            <w:sz w:val="32"/>
            <w:szCs w:val="22"/>
            <w:lang w:val="en-US" w:eastAsia="en-US" w:bidi="ar-SA"/>
          </w:rPr>
          <w:t>,</w:t>
        </w:r>
      </w:hyperlink>
    </w:p>
    <w:p>
      <w:pPr>
        <w:framePr w:w="8710" w:x="1800" w:y="9793"/>
        <w:widowControl w:val="0"/>
        <w:autoSpaceDE w:val="0"/>
        <w:autoSpaceDN w:val="0"/>
        <w:spacing w:before="18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2"/>
          <w:sz w:val="32"/>
          <w:szCs w:val="22"/>
          <w:lang w:val="en-US" w:eastAsia="en-US" w:bidi="ar-SA"/>
        </w:rPr>
        <w:t>邮件主题请注明单位名称）。</w:t>
      </w:r>
    </w:p>
    <w:p>
      <w:pPr>
        <w:framePr w:w="5997" w:x="2460" w:y="13293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1"/>
          <w:sz w:val="32"/>
          <w:szCs w:val="22"/>
          <w:lang w:val="en-US" w:eastAsia="en-US" w:bidi="ar-SA"/>
        </w:rPr>
        <w:t>6.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开题报告未邮寄的单位此次一并邮寄。</w:t>
      </w:r>
    </w:p>
    <w:p>
      <w:pPr>
        <w:framePr w:w="5997" w:x="2460" w:y="13293"/>
        <w:widowControl w:val="0"/>
        <w:autoSpaceDE w:val="0"/>
        <w:autoSpaceDN w:val="0"/>
        <w:spacing w:before="182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二、结题鉴定申请材料报送时间</w:t>
      </w:r>
    </w:p>
    <w:p>
      <w:pPr>
        <w:framePr w:w="8547" w:x="1800" w:y="14294"/>
        <w:widowControl w:val="0"/>
        <w:autoSpaceDE w:val="0"/>
        <w:autoSpaceDN w:val="0"/>
        <w:spacing w:line="319" w:lineRule="exact"/>
        <w:ind w:left="66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材料报送时间截止到</w:t>
      </w:r>
      <w:r>
        <w:rPr>
          <w:rFonts w:hAnsi="Calibr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1"/>
          <w:sz w:val="32"/>
          <w:szCs w:val="22"/>
          <w:lang w:val="en-US" w:eastAsia="en-US" w:bidi="ar-SA"/>
        </w:rPr>
        <w:t>2020</w:t>
      </w:r>
      <w:r>
        <w:rPr>
          <w:rFonts w:ascii="FangSong" w:hAnsi="Calibri"/>
          <w:color w:val="000000"/>
          <w:spacing w:val="-62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3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-2"/>
          <w:sz w:val="32"/>
          <w:szCs w:val="22"/>
          <w:lang w:val="en-US" w:eastAsia="en-US" w:bidi="ar-SA"/>
        </w:rPr>
        <w:t>10</w:t>
      </w:r>
      <w:r>
        <w:rPr>
          <w:rFonts w:ascii="FangSong" w:hAnsi="Calibri"/>
          <w:color w:val="000000"/>
          <w:spacing w:val="-59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1"/>
          <w:sz w:val="32"/>
          <w:szCs w:val="22"/>
          <w:lang w:val="en-US" w:eastAsia="en-US" w:bidi="ar-SA"/>
        </w:rPr>
        <w:t>30</w:t>
      </w:r>
      <w:r>
        <w:rPr>
          <w:rFonts w:ascii="FangSong" w:hAnsi="Calibri"/>
          <w:color w:val="000000"/>
          <w:spacing w:val="-62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日（以当地邮戳</w:t>
      </w:r>
    </w:p>
    <w:p>
      <w:pPr>
        <w:framePr w:w="8547" w:x="1800" w:y="14294"/>
        <w:widowControl w:val="0"/>
        <w:autoSpaceDE w:val="0"/>
        <w:autoSpaceDN w:val="0"/>
        <w:spacing w:before="18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40"/>
          <w:sz w:val="32"/>
          <w:szCs w:val="22"/>
          <w:lang w:val="en-US" w:eastAsia="en-US" w:bidi="ar-SA"/>
        </w:rPr>
        <w:t>为准）。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pt;height:3pt;margin-top:-1pt;margin-left:-1pt;mso-position-horizontal-relative:page;mso-position-vertical-relative:page;position:absolute;z-index:-251656192">
            <v:imagedata r:id="rId5" o:title=""/>
          </v:shape>
        </w:pict>
      </w:r>
      <w:r>
        <w:rPr>
          <w:noProof/>
        </w:rPr>
        <w:pict>
          <v:shape id="_x0000_s1026" type="#_x0000_t75" style="width:459.5pt;height:3.5pt;margin-top:130.85pt;margin-left:69.5pt;mso-position-horizontal-relative:page;mso-position-vertical-relative:page;position:absolute;z-index:-251658240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45" w:x="1800" w:y="1548"/>
        <w:widowControl w:val="0"/>
        <w:autoSpaceDE w:val="0"/>
        <w:autoSpaceDN w:val="0"/>
        <w:spacing w:line="319" w:lineRule="exact"/>
        <w:ind w:left="660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三、结题鉴定申请材料报送地点与联系方式</w:t>
      </w:r>
    </w:p>
    <w:p>
      <w:pPr>
        <w:framePr w:w="8545" w:x="1800" w:y="1548"/>
        <w:widowControl w:val="0"/>
        <w:autoSpaceDE w:val="0"/>
        <w:autoSpaceDN w:val="0"/>
        <w:spacing w:before="180" w:line="319" w:lineRule="exact"/>
        <w:ind w:left="660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报送地点：辽西北职业教育联盟秘书处（辽宁省铁岭市</w:t>
      </w:r>
    </w:p>
    <w:p>
      <w:pPr>
        <w:framePr w:w="8545" w:x="1800" w:y="1548"/>
        <w:widowControl w:val="0"/>
        <w:autoSpaceDE w:val="0"/>
        <w:autoSpaceDN w:val="0"/>
        <w:spacing w:before="182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银州区岭东街一委辽宁职业学院）</w:t>
      </w:r>
    </w:p>
    <w:p>
      <w:pPr>
        <w:framePr w:w="2799" w:x="2460" w:y="304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联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人：未连杰</w:t>
      </w:r>
    </w:p>
    <w:p>
      <w:pPr>
        <w:framePr w:w="5839" w:x="2460" w:y="3548"/>
        <w:widowControl w:val="0"/>
        <w:autoSpaceDE w:val="0"/>
        <w:autoSpaceDN w:val="0"/>
        <w:spacing w:line="319" w:lineRule="exact"/>
        <w:rPr>
          <w:rFonts w:ascii="FangSong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联系电话：</w:t>
      </w:r>
      <w:r>
        <w:rPr>
          <w:rFonts w:ascii="FangSong" w:eastAsiaTheme="minorEastAsia" w:hAnsiTheme="minorHAnsi" w:cstheme="minorBidi"/>
          <w:color w:val="000000"/>
          <w:sz w:val="32"/>
          <w:szCs w:val="22"/>
          <w:lang w:val="en-US" w:eastAsia="en-US" w:bidi="ar-SA"/>
        </w:rPr>
        <w:t>024-72862007</w:t>
      </w:r>
      <w:r>
        <w:rPr>
          <w:rFonts w:ascii="FangSong" w:eastAsiaTheme="minorEastAsia" w:hAnsiTheme="minorHAnsi" w:cstheme="minorBidi"/>
          <w:color w:val="000000"/>
          <w:spacing w:val="161"/>
          <w:sz w:val="32"/>
          <w:szCs w:val="22"/>
          <w:lang w:val="en-US" w:eastAsia="en-US" w:bidi="ar-SA"/>
        </w:rPr>
        <w:t xml:space="preserve"> </w:t>
      </w:r>
      <w:r>
        <w:rPr>
          <w:rFonts w:ascii="FangSong" w:eastAsiaTheme="minorEastAsia" w:hAnsiTheme="minorHAnsi" w:cstheme="minorBidi"/>
          <w:color w:val="000000"/>
          <w:sz w:val="32"/>
          <w:szCs w:val="22"/>
          <w:lang w:val="en-US" w:eastAsia="en-US" w:bidi="ar-SA"/>
        </w:rPr>
        <w:t>13941065188</w:t>
      </w:r>
    </w:p>
    <w:p>
      <w:pPr>
        <w:framePr w:w="7837" w:x="2460" w:y="454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2"/>
          <w:sz w:val="32"/>
          <w:szCs w:val="22"/>
          <w:lang w:val="en-US" w:eastAsia="en-US" w:bidi="ar-SA"/>
        </w:rPr>
        <w:t>附件</w:t>
      </w:r>
      <w:r>
        <w:rPr>
          <w:rFonts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FangSong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1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：辽西北职业教育联盟课题结题申请鉴定书</w:t>
      </w:r>
    </w:p>
    <w:p>
      <w:pPr>
        <w:framePr w:w="7837" w:x="2460" w:y="4548"/>
        <w:widowControl w:val="0"/>
        <w:autoSpaceDE w:val="0"/>
        <w:autoSpaceDN w:val="0"/>
        <w:spacing w:before="18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2"/>
          <w:sz w:val="32"/>
          <w:szCs w:val="22"/>
          <w:lang w:val="en-US" w:eastAsia="en-US" w:bidi="ar-SA"/>
        </w:rPr>
        <w:t>附件</w:t>
      </w:r>
      <w:r>
        <w:rPr>
          <w:rFonts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FangSong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>2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：辽西北职业教育联盟课题结题鉴定申请汇总表</w:t>
      </w:r>
    </w:p>
    <w:p>
      <w:pPr>
        <w:framePr w:w="3120" w:x="6921" w:y="6049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辽西北职业教育联盟</w:t>
      </w:r>
    </w:p>
    <w:p>
      <w:pPr>
        <w:framePr w:w="2881" w:x="7081" w:y="654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>2020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 xml:space="preserve"> </w:t>
      </w:r>
      <w:r>
        <w:rPr>
          <w:rFonts w:ascii="FangSong" w:eastAsiaTheme="minorEastAsia" w:hAnsiTheme="minorHAnsi" w:cstheme="minorBidi"/>
          <w:color w:val="000000"/>
          <w:sz w:val="32"/>
          <w:szCs w:val="22"/>
          <w:lang w:val="en-US" w:eastAsia="en-US" w:bidi="ar-SA"/>
        </w:rPr>
        <w:t>10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FangSong" w:eastAsiaTheme="minorEastAsia" w:hAnsiTheme="minorHAnsi" w:cstheme="minorBidi"/>
          <w:color w:val="000000"/>
          <w:sz w:val="32"/>
          <w:szCs w:val="22"/>
          <w:lang w:val="en-US" w:eastAsia="en-US" w:bidi="ar-SA"/>
        </w:rPr>
        <w:t>12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7" type="#_x0000_t75" style="width:108.75pt;height:144.65pt;margin-top:259.95pt;margin-left:364pt;mso-position-horizontal-relative:page;mso-position-vertical-relative:page;position:absolute;z-index:-251657216">
            <v:imagedata r:id="rId7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xbzjlm@163.com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