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45839">
      <w:pPr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附表4</w:t>
      </w:r>
    </w:p>
    <w:p w14:paraId="296B25D5">
      <w:pP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---年度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辅导员（班主任）工作考核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职能部门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评价表</w:t>
      </w:r>
    </w:p>
    <w:p w14:paraId="61B8FB57">
      <w:pPr>
        <w:ind w:firstLine="980" w:firstLineChars="350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</w:rPr>
        <w:t xml:space="preserve">系：        辅导员（班主任）：          </w:t>
      </w:r>
    </w:p>
    <w:p w14:paraId="6F543DC0">
      <w:pPr>
        <w:spacing w:line="400" w:lineRule="exact"/>
        <w:jc w:val="center"/>
        <w:rPr>
          <w:rFonts w:ascii="黑体" w:eastAsia="黑体"/>
          <w:color w:val="auto"/>
          <w:sz w:val="32"/>
          <w:szCs w:val="32"/>
        </w:rPr>
      </w:pPr>
    </w:p>
    <w:tbl>
      <w:tblPr>
        <w:tblStyle w:val="2"/>
        <w:tblW w:w="9498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371"/>
        <w:gridCol w:w="992"/>
      </w:tblGrid>
      <w:tr w14:paraId="175FE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noWrap w:val="0"/>
            <w:vAlign w:val="center"/>
          </w:tcPr>
          <w:p w14:paraId="7C12787C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分值</w:t>
            </w:r>
          </w:p>
        </w:tc>
        <w:tc>
          <w:tcPr>
            <w:tcW w:w="7371" w:type="dxa"/>
            <w:tcBorders>
              <w:bottom w:val="single" w:color="auto" w:sz="4" w:space="0"/>
            </w:tcBorders>
            <w:noWrap w:val="0"/>
            <w:vAlign w:val="center"/>
          </w:tcPr>
          <w:p w14:paraId="072D3A65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考核内容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274CE089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 w:val="28"/>
                <w:szCs w:val="28"/>
              </w:rPr>
              <w:t>得分</w:t>
            </w:r>
          </w:p>
        </w:tc>
      </w:tr>
      <w:tr w14:paraId="2DE56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5A7982D5">
            <w:pPr>
              <w:adjustRightInd w:val="0"/>
              <w:snapToGrid w:val="0"/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5C4BD71F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认真做好学生日常思想政治教育及服务育人工作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6283DD56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10E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313F8C4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31F6F22B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善于研究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基本理论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和总结工作经验，学生工作经验材料在校级及以上会议或刊物中交流、发表。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634E77F9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3778E2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3CF606CF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4F7689E5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做好学生学业指导与规划，为学生提供就业指导和帮助，就业率较高。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462A6213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9E2F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522429AE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48C912E7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加强学生班级建设和管理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班风好，班级学生违纪率在3%以下。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获得校、市、省级荣誉较多。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1A319BC7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64756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72D7BF6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45976B9C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做好学生安全教育工作，校园危机事件应对得当，初步处理控制事态能力较强。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42A6CFA5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0302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5D227A19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6B4DA335">
            <w:p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每周深入学生宿舍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至少2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次，文明寝室获得率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较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教室、分担区卫生状况较好。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4CCBD4E2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1BB25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27E03D32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46451D5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做好家校沟通，了解学生的家庭情况和需求，资助工作公正、公平、高效。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70BA7F5E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705BE5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0F7F192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0F982F22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做好心理健康教育和咨询工作，能够初步排查和疏导有心理问题的学生。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614F2F0C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572999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03173498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55B6D30E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积极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参加学校组织的各类辅导员（班主任）会议及活动。积极组织学生参加学校文艺、科技、体育等活动，效果好。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681CF24E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6867F7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135" w:type="dxa"/>
            <w:tcBorders>
              <w:bottom w:val="single" w:color="auto" w:sz="4" w:space="0"/>
            </w:tcBorders>
            <w:noWrap w:val="0"/>
            <w:vAlign w:val="center"/>
          </w:tcPr>
          <w:p w14:paraId="7CABBCD0">
            <w:pPr>
              <w:adjustRightInd w:val="0"/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0-3</w:t>
            </w:r>
          </w:p>
        </w:tc>
        <w:tc>
          <w:tcPr>
            <w:tcW w:w="7371" w:type="dxa"/>
            <w:noWrap w:val="0"/>
            <w:vAlign w:val="center"/>
          </w:tcPr>
          <w:p w14:paraId="117A4F8D"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学校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安排的工作任务能按时完成，效果好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做好学杂费的催缴工作。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noWrap w:val="0"/>
            <w:vAlign w:val="center"/>
          </w:tcPr>
          <w:p w14:paraId="32CBA834">
            <w:pPr>
              <w:rPr>
                <w:rFonts w:ascii="宋体" w:hAnsi="宋体"/>
                <w:color w:val="auto"/>
                <w:szCs w:val="21"/>
              </w:rPr>
            </w:pPr>
          </w:p>
        </w:tc>
      </w:tr>
      <w:tr w14:paraId="0A7495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8506" w:type="dxa"/>
            <w:gridSpan w:val="2"/>
            <w:noWrap w:val="0"/>
            <w:vAlign w:val="center"/>
          </w:tcPr>
          <w:p w14:paraId="72980A6E"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合    计</w:t>
            </w:r>
          </w:p>
        </w:tc>
        <w:tc>
          <w:tcPr>
            <w:tcW w:w="992" w:type="dxa"/>
            <w:noWrap w:val="0"/>
            <w:vAlign w:val="top"/>
          </w:tcPr>
          <w:p w14:paraId="33285696">
            <w:pPr>
              <w:rPr>
                <w:color w:val="auto"/>
              </w:rPr>
            </w:pPr>
          </w:p>
        </w:tc>
      </w:tr>
    </w:tbl>
    <w:p w14:paraId="558CE12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3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2024-11-15T06:55:50Z</dcterms:created>
  <dc:creator>Administrator</dc:creator>
  <cp:lastModifiedBy>Administrator</cp:lastModifiedBy>
  <dcterms:modified xsi:type="dcterms:W3CDTF">2024-11-15T06:56:08Z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9F24091851564D03A9104C3B41FE41D5_12</vt:lpwstr>
  </property>
</Properties>
</file>